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A56784" w:rsidRPr="00A56784" w:rsidTr="00A567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A56784" w:rsidRPr="00A56784">
              <w:trPr>
                <w:tblCellSpacing w:w="0" w:type="dxa"/>
                <w:jc w:val="center"/>
              </w:trPr>
              <w:tc>
                <w:tcPr>
                  <w:tcW w:w="9585" w:type="dxa"/>
                  <w:tcMar>
                    <w:top w:w="300" w:type="dxa"/>
                    <w:left w:w="150" w:type="dxa"/>
                    <w:bottom w:w="150" w:type="dxa"/>
                    <w:right w:w="0" w:type="dxa"/>
                  </w:tcMar>
                  <w:hideMark/>
                </w:tcPr>
                <w:p w:rsidR="00A56784" w:rsidRPr="00A56784" w:rsidRDefault="00A56784" w:rsidP="00A56784">
                  <w:pPr>
                    <w:spacing w:after="0" w:line="360" w:lineRule="atLeast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tr-TR"/>
                    </w:rPr>
                    <w:t>GAYRİMENKUL ŞATIŞ İHALE İLANI (ŞANLIURFA-MERKEZ)</w:t>
                  </w:r>
                </w:p>
              </w:tc>
            </w:tr>
            <w:tr w:rsidR="00A56784" w:rsidRPr="00A56784">
              <w:trPr>
                <w:tblCellSpacing w:w="0" w:type="dxa"/>
                <w:jc w:val="center"/>
              </w:trPr>
              <w:tc>
                <w:tcPr>
                  <w:tcW w:w="1845" w:type="dxa"/>
                  <w:hideMark/>
                </w:tcPr>
                <w:p w:rsidR="00A56784" w:rsidRPr="00A56784" w:rsidRDefault="00A56784" w:rsidP="00A567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A56784" w:rsidRPr="00A56784" w:rsidRDefault="00A56784" w:rsidP="00A567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A56784" w:rsidRPr="00A56784" w:rsidTr="00A56784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7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A56784" w:rsidRPr="00A56784">
              <w:trPr>
                <w:tblCellSpacing w:w="0" w:type="dxa"/>
                <w:jc w:val="center"/>
              </w:trPr>
              <w:tc>
                <w:tcPr>
                  <w:tcW w:w="9285" w:type="dxa"/>
                  <w:hideMark/>
                </w:tcPr>
                <w:p w:rsidR="00A56784" w:rsidRPr="00A56784" w:rsidRDefault="00A56784" w:rsidP="00A56784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 xml:space="preserve">Mülkiyeti Kurumumuza ait Şanlıurfa ili, Merkez ilçesi,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İpekyol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 xml:space="preserve"> (Cavsak) Mahallesinde 264 ada 9 parselde bulunan 4 adet ve 262 ada 2 parselde bulunan 1 adet toplam 5 adet mesken niteliğindeki taşınmaz pazarlık usulü ihale yöntemi ile satılacaktır.</w:t>
                  </w:r>
                </w:p>
                <w:tbl>
                  <w:tblPr>
                    <w:tblW w:w="817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"/>
                    <w:gridCol w:w="738"/>
                    <w:gridCol w:w="625"/>
                    <w:gridCol w:w="963"/>
                    <w:gridCol w:w="347"/>
                    <w:gridCol w:w="518"/>
                    <w:gridCol w:w="970"/>
                    <w:gridCol w:w="559"/>
                    <w:gridCol w:w="515"/>
                    <w:gridCol w:w="644"/>
                    <w:gridCol w:w="918"/>
                    <w:gridCol w:w="1020"/>
                  </w:tblGrid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5"/>
                            <w:lang w:eastAsia="tr-TR"/>
                          </w:rPr>
                          <w:t>A BLOK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Sıra No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İli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İlçesi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Mahallesi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Ada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Parsel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Bulunduğu Kat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Bağ. Bölüm No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Arsa Payı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Niteliği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Geçici Teminat Bedeli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Muhammen Bedeli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Şanlıurfa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Merkez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İpekyol</w:t>
                        </w:r>
                        <w:proofErr w:type="spellEnd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 xml:space="preserve"> (Cavsak)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3. Bodrum Kat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2/552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Mesken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5.650,00 TL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113.000,00 TL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Şanlıurfa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Merkez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İpekyol</w:t>
                        </w:r>
                        <w:proofErr w:type="spellEnd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 xml:space="preserve"> (Cavsak)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3. Bodrum Kat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2/552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Mesken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3.525,00 TL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70.500,00 TL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5"/>
                            <w:lang w:eastAsia="tr-TR"/>
                          </w:rPr>
                          <w:t>C BLOK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Şanlıurfa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Merkez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İpekyol</w:t>
                        </w:r>
                        <w:proofErr w:type="spellEnd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 xml:space="preserve"> (Cavsak)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4. Kat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6/552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Mesken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10.687,50 TL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213.750,00 TL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Şanlıurfa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Merkez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İpekyol</w:t>
                        </w:r>
                        <w:proofErr w:type="spellEnd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 xml:space="preserve"> (Cavsak)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9. Kat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6/552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Mesken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11.050,00 TL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221.000,00 TL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1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5"/>
                            <w:lang w:eastAsia="tr-TR"/>
                          </w:rPr>
                          <w:t>C BLOK</w:t>
                        </w:r>
                      </w:p>
                    </w:tc>
                  </w:tr>
                  <w:tr w:rsidR="00A56784" w:rsidRPr="00A567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Şanlıurfa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Merkez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İpekyol</w:t>
                        </w:r>
                        <w:proofErr w:type="spellEnd"/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 xml:space="preserve"> (Cavsak)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2. Bodrum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3/22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Mesken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4.750,00 TL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A56784" w:rsidRPr="00A56784" w:rsidRDefault="00A56784" w:rsidP="00A5678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56784">
                          <w:rPr>
                            <w:rFonts w:ascii="Verdana" w:eastAsia="Times New Roman" w:hAnsi="Verdana" w:cs="Times New Roman"/>
                            <w:sz w:val="15"/>
                            <w:szCs w:val="15"/>
                            <w:lang w:eastAsia="tr-TR"/>
                          </w:rPr>
                          <w:t>95.000,00 TL</w:t>
                        </w:r>
                      </w:p>
                    </w:tc>
                  </w:tr>
                </w:tbl>
                <w:p w:rsidR="00A56784" w:rsidRPr="00A56784" w:rsidRDefault="00A56784" w:rsidP="00A56784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t>Pazarlık usulü ihaleye iştirak etmek isteyenler için;</w:t>
                  </w:r>
                  <w:r w:rsidRPr="00A56784">
                    <w:rPr>
                      <w:rFonts w:ascii="Verdana" w:eastAsia="Times New Roman" w:hAnsi="Verdana" w:cs="Times New Roman"/>
                      <w:sz w:val="20"/>
                      <w:lang w:eastAsia="tr-TR"/>
                    </w:rPr>
                    <w:t> </w:t>
                  </w:r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br/>
                  </w:r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br/>
                    <w:t xml:space="preserve">a) Başvuru Yapılacak </w:t>
                  </w:r>
                  <w:proofErr w:type="gramStart"/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t>Yer : Türk</w:t>
                  </w:r>
                  <w:proofErr w:type="gramEnd"/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t>Kızılayı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t xml:space="preserve"> Genel Müdürlüğü/ Lojistik Direktörlüğü Ataç 1. Sok. No: 32 Yenişehir /ANKARA</w:t>
                  </w:r>
                  <w:r w:rsidRPr="00A56784">
                    <w:rPr>
                      <w:rFonts w:ascii="Verdana" w:eastAsia="Times New Roman" w:hAnsi="Verdana" w:cs="Times New Roman"/>
                      <w:sz w:val="20"/>
                      <w:lang w:eastAsia="tr-TR"/>
                    </w:rPr>
                    <w:t> </w:t>
                  </w:r>
                  <w:r w:rsidRPr="00A56784">
                    <w:rPr>
                      <w:rFonts w:ascii="Verdana" w:eastAsia="Times New Roman" w:hAnsi="Verdana" w:cs="Times New Roman"/>
                      <w:sz w:val="20"/>
                      <w:szCs w:val="20"/>
                      <w:lang w:eastAsia="tr-TR"/>
                    </w:rPr>
                    <w:br/>
                    <w:t>b) İrtibat Telefonları : 0.312. 430 23 00/ 1401-1007-1063</w:t>
                  </w:r>
                </w:p>
                <w:p w:rsidR="00A56784" w:rsidRPr="00A56784" w:rsidRDefault="00A56784" w:rsidP="00A5678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İsteklilerin pazarlık usulü ihaleye katılabilmeleri için;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lang w:eastAsia="tr-TR"/>
                    </w:rPr>
                    <w:t> 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 xml:space="preserve">Türk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Kızılayı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 xml:space="preserve"> Genel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MüdürlüğüAtaç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 xml:space="preserve"> 1. 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lastRenderedPageBreak/>
                    <w:t>Sok. No: 32 Yenişehir /ANKARA adresinde bulunan Lojistik Direktörlüğü/Evrak Servisine 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dilekçe ile başvurmaları gerekmektedir.</w:t>
                  </w:r>
                </w:p>
                <w:p w:rsidR="00A56784" w:rsidRPr="00A56784" w:rsidRDefault="00A56784" w:rsidP="00A5678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 xml:space="preserve">Pazarlık tarihi ve saati isteklilere Türk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Kızılayı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 xml:space="preserve"> Genel Müdürlüğü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lang w:eastAsia="tr-TR"/>
                    </w:rPr>
                    <w:t> 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Lojistik Direktörlüğü tarafından resmi olarak bildirilecektir.</w:t>
                  </w:r>
                </w:p>
                <w:p w:rsidR="00A56784" w:rsidRPr="00A56784" w:rsidRDefault="00A56784" w:rsidP="00A5678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Pazarlığa davet edilen isteklilerin 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geçici teminat bedelini Kurumumuzun T.C Ziraat Bankası Kızılay-Ankara Ş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ubesindeki  TR140001000685390090265039 numaralı  hesabına nakit olarak yatırması ve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lang w:eastAsia="tr-TR"/>
                    </w:rPr>
                    <w:t> 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davette belirtilen gün ve saatte yapılacak olan  pazarlıkta hazır bulunmaları gerekmektedir.</w:t>
                  </w:r>
                </w:p>
                <w:p w:rsidR="00A56784" w:rsidRPr="00A56784" w:rsidRDefault="00A56784" w:rsidP="00A5678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 xml:space="preserve">Türk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Kızılayı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 xml:space="preserve"> 2886 sayılı Devlet İhale Kanunu, 4734 ve 4735 sayılı Kamu İhale Kanununa tabi değildir. Türk </w:t>
                  </w:r>
                  <w:proofErr w:type="spellStart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Kızılayı</w:t>
                  </w:r>
                  <w:proofErr w:type="spellEnd"/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 xml:space="preserve"> ihaleyi yapıp yapmamakta serbesttir.</w:t>
                  </w:r>
                </w:p>
                <w:p w:rsidR="00A56784" w:rsidRPr="00A56784" w:rsidRDefault="00A56784" w:rsidP="00A56784">
                  <w:pPr>
                    <w:spacing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</w:pP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t>   </w:t>
                  </w:r>
                  <w:r w:rsidRPr="00A5678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tr-TR"/>
                    </w:rPr>
                    <w:br/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TÜRK KIZILAYI </w:t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tr-TR"/>
                    </w:rPr>
                    <w:br/>
                  </w:r>
                  <w:r w:rsidRPr="00A56784">
                    <w:rPr>
                      <w:rFonts w:ascii="Verdana" w:eastAsia="Times New Roman" w:hAnsi="Verdana" w:cs="Times New Roman"/>
                      <w:b/>
                      <w:bCs/>
                      <w:sz w:val="18"/>
                      <w:lang w:eastAsia="tr-TR"/>
                    </w:rPr>
                    <w:t>GENEL MÜDÜRLÜĞÜ</w:t>
                  </w:r>
                </w:p>
              </w:tc>
            </w:tr>
          </w:tbl>
          <w:p w:rsidR="00A56784" w:rsidRPr="00A56784" w:rsidRDefault="00A56784" w:rsidP="00A5678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8A626B" w:rsidRDefault="008A626B"/>
    <w:p w:rsidR="00A56784" w:rsidRDefault="00A56784"/>
    <w:p w:rsidR="00A56784" w:rsidRDefault="00A56784" w:rsidP="00A56784">
      <w:pPr>
        <w:pStyle w:val="Balk10"/>
        <w:keepNext/>
        <w:keepLines/>
        <w:shd w:val="clear" w:color="auto" w:fill="auto"/>
        <w:spacing w:before="0" w:after="0" w:line="230" w:lineRule="exact"/>
        <w:ind w:left="160"/>
      </w:pPr>
      <w:bookmarkStart w:id="0" w:name="bookmark2"/>
      <w:r>
        <w:t>TÜRK KIZILAYI GAYRİMENKUL SATIŞ İHALE İLANI</w:t>
      </w:r>
      <w:proofErr w:type="gramStart"/>
      <w:r>
        <w:t>,.</w:t>
      </w:r>
      <w:bookmarkEnd w:id="0"/>
      <w:proofErr w:type="gramEnd"/>
    </w:p>
    <w:p w:rsidR="00A56784" w:rsidRDefault="00A56784" w:rsidP="00A56784">
      <w:pPr>
        <w:pStyle w:val="Gvdemetni0"/>
        <w:shd w:val="clear" w:color="auto" w:fill="auto"/>
        <w:ind w:left="160" w:right="20"/>
        <w:jc w:val="both"/>
      </w:pPr>
      <w:r>
        <w:t xml:space="preserve">Sivas İli, Şarkışla İlçesi, </w:t>
      </w:r>
      <w:proofErr w:type="spellStart"/>
      <w:r>
        <w:t>Pınarönü</w:t>
      </w:r>
      <w:proofErr w:type="spellEnd"/>
      <w:r>
        <w:t xml:space="preserve"> Mahallesi, </w:t>
      </w:r>
      <w:proofErr w:type="spellStart"/>
      <w:r>
        <w:t>Bozyer</w:t>
      </w:r>
      <w:proofErr w:type="spellEnd"/>
      <w:r>
        <w:t xml:space="preserve"> mevkiinde </w:t>
      </w:r>
      <w:proofErr w:type="gramStart"/>
      <w:r>
        <w:t>kain</w:t>
      </w:r>
      <w:proofErr w:type="gramEnd"/>
      <w:r>
        <w:t xml:space="preserve"> tapunun 65 pafta, 282 ada, 1 </w:t>
      </w:r>
      <w:proofErr w:type="spellStart"/>
      <w:r>
        <w:t>nolu</w:t>
      </w:r>
      <w:proofErr w:type="spellEnd"/>
      <w:r>
        <w:t xml:space="preserve"> parselde kayıtlı 738 m</w:t>
      </w:r>
      <w:r>
        <w:rPr>
          <w:vertAlign w:val="superscript"/>
        </w:rPr>
        <w:footnoteReference w:id="1"/>
      </w:r>
      <w:r>
        <w:t xml:space="preserve"> yüzölçümlü, üç katlı </w:t>
      </w:r>
      <w:proofErr w:type="spellStart"/>
      <w:r>
        <w:t>kargir</w:t>
      </w:r>
      <w:proofErr w:type="spellEnd"/>
      <w:r>
        <w:t xml:space="preserve"> Kızılay </w:t>
      </w:r>
      <w:proofErr w:type="spellStart"/>
      <w:r>
        <w:t>Işhanı</w:t>
      </w:r>
      <w:proofErr w:type="spellEnd"/>
      <w:r>
        <w:t xml:space="preserve"> vasfındaki taşınmazın </w:t>
      </w:r>
      <w:r>
        <w:rPr>
          <w:rStyle w:val="GvdemetniKaln"/>
        </w:rPr>
        <w:t xml:space="preserve">tamamının </w:t>
      </w:r>
      <w:r>
        <w:t xml:space="preserve">açık arttırma usulü ile satışı yapılacaktır. </w:t>
      </w:r>
      <w:r>
        <w:rPr>
          <w:rStyle w:val="GvdemetniKaln"/>
        </w:rPr>
        <w:t xml:space="preserve">Muhammen </w:t>
      </w:r>
      <w:proofErr w:type="gramStart"/>
      <w:r>
        <w:rPr>
          <w:rStyle w:val="GvdemetniKaln"/>
        </w:rPr>
        <w:t>Bedeli : 1</w:t>
      </w:r>
      <w:proofErr w:type="gramEnd"/>
      <w:r>
        <w:rPr>
          <w:rStyle w:val="GvdemetniKaln"/>
        </w:rPr>
        <w:t>.500.000,-TL,</w:t>
      </w:r>
    </w:p>
    <w:p w:rsidR="00A56784" w:rsidRDefault="00A56784" w:rsidP="00A56784">
      <w:pPr>
        <w:pStyle w:val="Gvdemetni50"/>
        <w:shd w:val="clear" w:color="auto" w:fill="auto"/>
        <w:ind w:left="160"/>
      </w:pPr>
      <w:r>
        <w:t xml:space="preserve">Geçici Teminat </w:t>
      </w:r>
      <w:proofErr w:type="gramStart"/>
      <w:r>
        <w:t>Bedeli : 75</w:t>
      </w:r>
      <w:proofErr w:type="gramEnd"/>
      <w:r>
        <w:t>.000,-TL</w:t>
      </w:r>
    </w:p>
    <w:p w:rsidR="00A56784" w:rsidRDefault="00A56784" w:rsidP="00A56784">
      <w:pPr>
        <w:pStyle w:val="Gvdemetni0"/>
        <w:shd w:val="clear" w:color="auto" w:fill="auto"/>
        <w:tabs>
          <w:tab w:val="left" w:pos="1931"/>
        </w:tabs>
        <w:ind w:left="160"/>
        <w:jc w:val="both"/>
      </w:pPr>
      <w:r>
        <w:rPr>
          <w:rStyle w:val="GvdemetniKaln"/>
        </w:rPr>
        <w:t>Müracaat</w:t>
      </w:r>
      <w:r>
        <w:rPr>
          <w:rStyle w:val="GvdemetniKaln"/>
        </w:rPr>
        <w:tab/>
      </w:r>
      <w:r>
        <w:t xml:space="preserve">: Türk </w:t>
      </w:r>
      <w:proofErr w:type="spellStart"/>
      <w:r>
        <w:t>Kızılayı</w:t>
      </w:r>
      <w:proofErr w:type="spellEnd"/>
      <w:r>
        <w:t xml:space="preserve"> Genel Müdürlüğü Ataç 1 Sokak No:32 Yenişehir</w:t>
      </w:r>
    </w:p>
    <w:p w:rsidR="00A56784" w:rsidRDefault="00A56784" w:rsidP="00A56784">
      <w:pPr>
        <w:pStyle w:val="Gvdemetni0"/>
        <w:shd w:val="clear" w:color="auto" w:fill="auto"/>
        <w:tabs>
          <w:tab w:val="left" w:pos="1950"/>
        </w:tabs>
        <w:ind w:left="160" w:right="760" w:firstLine="1860"/>
      </w:pPr>
      <w:r>
        <w:t xml:space="preserve">Çankaya/ANKARA </w:t>
      </w:r>
      <w:r>
        <w:rPr>
          <w:rStyle w:val="GvdemetniKaln"/>
        </w:rPr>
        <w:t xml:space="preserve">İhalenin Yapılacağı </w:t>
      </w:r>
      <w:proofErr w:type="gramStart"/>
      <w:r>
        <w:rPr>
          <w:rStyle w:val="GvdemetniKaln"/>
        </w:rPr>
        <w:t xml:space="preserve">Yer </w:t>
      </w:r>
      <w:r>
        <w:t>:Türk</w:t>
      </w:r>
      <w:proofErr w:type="gramEnd"/>
      <w:r>
        <w:t xml:space="preserve"> </w:t>
      </w:r>
      <w:proofErr w:type="spellStart"/>
      <w:r>
        <w:t>Kızılayı</w:t>
      </w:r>
      <w:proofErr w:type="spellEnd"/>
      <w:r>
        <w:t xml:space="preserve"> Genel Müdürlüğü Lojistik Direktörlüğü </w:t>
      </w:r>
      <w:r>
        <w:rPr>
          <w:rStyle w:val="GvdemetniKaln"/>
        </w:rPr>
        <w:t>Adres</w:t>
      </w:r>
      <w:r>
        <w:rPr>
          <w:rStyle w:val="GvdemetniKaln"/>
        </w:rPr>
        <w:tab/>
      </w:r>
      <w:r>
        <w:t>: Ataç 1 Sokak No:32 Yenişehir-Çankaya/ANKARA</w:t>
      </w:r>
    </w:p>
    <w:p w:rsidR="00A56784" w:rsidRDefault="00A56784" w:rsidP="00A56784">
      <w:pPr>
        <w:pStyle w:val="Gvdemetni0"/>
        <w:shd w:val="clear" w:color="auto" w:fill="auto"/>
        <w:tabs>
          <w:tab w:val="left" w:pos="1965"/>
        </w:tabs>
        <w:ind w:left="160"/>
        <w:jc w:val="both"/>
      </w:pPr>
      <w:r>
        <w:rPr>
          <w:rStyle w:val="GvdemetniKaln"/>
        </w:rPr>
        <w:t>Telefon</w:t>
      </w:r>
      <w:r>
        <w:rPr>
          <w:rStyle w:val="GvdemetniKaln"/>
        </w:rPr>
        <w:tab/>
      </w:r>
      <w:r>
        <w:t>: 0 312 430 23 00 / 1403-1414-1063-1007</w:t>
      </w:r>
    </w:p>
    <w:p w:rsidR="00A56784" w:rsidRDefault="00A56784" w:rsidP="00A56784">
      <w:pPr>
        <w:pStyle w:val="Gvdemetni0"/>
        <w:shd w:val="clear" w:color="auto" w:fill="auto"/>
        <w:ind w:left="160"/>
        <w:jc w:val="both"/>
      </w:pPr>
      <w:r>
        <w:rPr>
          <w:rStyle w:val="GvdemetniKaln"/>
        </w:rPr>
        <w:t xml:space="preserve">İhale Tarihi ve </w:t>
      </w:r>
      <w:proofErr w:type="gramStart"/>
      <w:r>
        <w:rPr>
          <w:rStyle w:val="GvdemetniKaln"/>
        </w:rPr>
        <w:t xml:space="preserve">Saati </w:t>
      </w:r>
      <w:r>
        <w:t>: 12</w:t>
      </w:r>
      <w:proofErr w:type="gramEnd"/>
      <w:r>
        <w:t>.06.2012 Salı günü saat 14:00'de</w:t>
      </w:r>
    </w:p>
    <w:p w:rsidR="00A56784" w:rsidRDefault="00A56784" w:rsidP="00A56784">
      <w:pPr>
        <w:pStyle w:val="Gvdemetni0"/>
        <w:numPr>
          <w:ilvl w:val="0"/>
          <w:numId w:val="2"/>
        </w:numPr>
        <w:shd w:val="clear" w:color="auto" w:fill="auto"/>
        <w:tabs>
          <w:tab w:val="left" w:pos="347"/>
        </w:tabs>
        <w:ind w:left="160" w:right="20"/>
        <w:jc w:val="both"/>
      </w:pPr>
      <w:proofErr w:type="gramStart"/>
      <w:r>
        <w:t>isteklilerin</w:t>
      </w:r>
      <w:proofErr w:type="gramEnd"/>
      <w:r>
        <w:t xml:space="preserve"> ihaleye katılabilmeleri için ihale şartnamesinde belirtilen belgeleri hazırlayarak </w:t>
      </w:r>
      <w:r>
        <w:lastRenderedPageBreak/>
        <w:t>açık arttırma için belirtilen adres, gün ve saatte hazır bulunmaları gerekmektedir.</w:t>
      </w:r>
    </w:p>
    <w:p w:rsidR="00A56784" w:rsidRDefault="00A56784" w:rsidP="00A56784">
      <w:pPr>
        <w:pStyle w:val="Gvdemetni0"/>
        <w:numPr>
          <w:ilvl w:val="0"/>
          <w:numId w:val="2"/>
        </w:numPr>
        <w:shd w:val="clear" w:color="auto" w:fill="auto"/>
        <w:tabs>
          <w:tab w:val="left" w:pos="352"/>
        </w:tabs>
        <w:ind w:left="160" w:right="20"/>
        <w:jc w:val="both"/>
      </w:pPr>
      <w:r>
        <w:t xml:space="preserve">İhale şartnamesi </w:t>
      </w:r>
      <w:hyperlink r:id="rId7" w:history="1">
        <w:r>
          <w:rPr>
            <w:rStyle w:val="Kpr"/>
          </w:rPr>
          <w:t>www.kizilav.org.tr/lhale</w:t>
        </w:r>
      </w:hyperlink>
      <w:r>
        <w:rPr>
          <w:rStyle w:val="GvdemetniKaln"/>
        </w:rPr>
        <w:t xml:space="preserve"> İlanları </w:t>
      </w:r>
      <w:r>
        <w:t xml:space="preserve">internet_adresinde görülebilir ve Türk </w:t>
      </w:r>
      <w:proofErr w:type="spellStart"/>
      <w:r>
        <w:t>Kızılayı</w:t>
      </w:r>
      <w:proofErr w:type="spellEnd"/>
      <w:r>
        <w:t xml:space="preserve"> Genel Müdürlüğü Ataç 1 Sokak No:32 Yenişehir/ANKARA adresinde Lojistik Direktörlüğü, Gayrimenkul işletme Yönetimi Bölümü'nden veya “</w:t>
      </w:r>
      <w:proofErr w:type="spellStart"/>
      <w:r>
        <w:t>Pınarönü</w:t>
      </w:r>
      <w:proofErr w:type="spellEnd"/>
      <w:r>
        <w:t xml:space="preserve"> Mahallesi, Kızılay Sokak, No:7 Şarkışla/SİVAS” adresinde bulunan Türk </w:t>
      </w:r>
      <w:proofErr w:type="spellStart"/>
      <w:r>
        <w:t>Kızılayı</w:t>
      </w:r>
      <w:proofErr w:type="spellEnd"/>
      <w:r>
        <w:t xml:space="preserve"> Şarkışla Sivas Şube Başkanlığından temin edilebilir.</w:t>
      </w:r>
    </w:p>
    <w:p w:rsidR="00A56784" w:rsidRDefault="00A56784" w:rsidP="00A56784">
      <w:pPr>
        <w:pStyle w:val="Gvdemetni0"/>
        <w:numPr>
          <w:ilvl w:val="0"/>
          <w:numId w:val="2"/>
        </w:numPr>
        <w:shd w:val="clear" w:color="auto" w:fill="auto"/>
        <w:tabs>
          <w:tab w:val="left" w:pos="352"/>
        </w:tabs>
        <w:ind w:left="160" w:right="20"/>
        <w:jc w:val="both"/>
      </w:pPr>
      <w:r>
        <w:t xml:space="preserve">İhaleye girecek olanların ilgili taşınmaza ait geçici teminat bedelini </w:t>
      </w:r>
      <w:r>
        <w:rPr>
          <w:rStyle w:val="GvdemetniKaln"/>
        </w:rPr>
        <w:t xml:space="preserve">T.C. Ziraat Bankası Ankara-Kızılay Şubesindeki TR 1400 0100 0685 3900 9026 5039 IBAN </w:t>
      </w:r>
      <w:proofErr w:type="spellStart"/>
      <w:r>
        <w:t>nolu</w:t>
      </w:r>
      <w:proofErr w:type="spellEnd"/>
      <w:r>
        <w:t xml:space="preserve"> Kurum hesabına yatırması veya ilgili mevzuat kapsamında teminat mektubu vermeye yetkili Bankaların düzenleyeceği; süresiz limit içi banka teminat mektubunu </w:t>
      </w:r>
      <w:proofErr w:type="gramStart"/>
      <w:r>
        <w:t>(</w:t>
      </w:r>
      <w:proofErr w:type="gramEnd"/>
      <w:r>
        <w:t>TL, EURO,</w:t>
      </w:r>
    </w:p>
    <w:p w:rsidR="00A56784" w:rsidRDefault="00A56784" w:rsidP="00A56784">
      <w:pPr>
        <w:pStyle w:val="Gvdemetni0"/>
        <w:shd w:val="clear" w:color="auto" w:fill="auto"/>
        <w:ind w:left="160" w:right="420"/>
      </w:pPr>
      <w:r>
        <w:t xml:space="preserve">ABD Doları, İsviçre Frangı, </w:t>
      </w:r>
      <w:proofErr w:type="spellStart"/>
      <w:r>
        <w:t>Ingiliz</w:t>
      </w:r>
      <w:proofErr w:type="spellEnd"/>
      <w:r>
        <w:t xml:space="preserve"> Sterlini</w:t>
      </w:r>
      <w:proofErr w:type="gramStart"/>
      <w:r>
        <w:t>)</w:t>
      </w:r>
      <w:proofErr w:type="gramEnd"/>
      <w:r>
        <w:t xml:space="preserve"> ihale evrakları ile birlikte teslim etmeleri gerekmektedir.</w:t>
      </w:r>
    </w:p>
    <w:p w:rsidR="00A56784" w:rsidRDefault="00A56784" w:rsidP="00A56784">
      <w:pPr>
        <w:pStyle w:val="Gvdemetni0"/>
        <w:numPr>
          <w:ilvl w:val="0"/>
          <w:numId w:val="2"/>
        </w:numPr>
        <w:shd w:val="clear" w:color="auto" w:fill="auto"/>
        <w:tabs>
          <w:tab w:val="left" w:pos="717"/>
        </w:tabs>
        <w:ind w:left="160" w:right="420"/>
        <w:sectPr w:rsidR="00A56784" w:rsidSect="00A56784">
          <w:pgSz w:w="11909" w:h="16834"/>
          <w:pgMar w:top="4687" w:right="2749" w:bottom="4639" w:left="2749" w:header="0" w:footer="3" w:gutter="62"/>
          <w:cols w:space="720"/>
          <w:noEndnote/>
          <w:docGrid w:linePitch="360"/>
        </w:sectPr>
      </w:pPr>
      <w:r>
        <w:t>Türk</w:t>
      </w:r>
      <w:r>
        <w:tab/>
      </w:r>
      <w:proofErr w:type="spellStart"/>
      <w:r>
        <w:t>Kızılayı</w:t>
      </w:r>
      <w:proofErr w:type="spellEnd"/>
      <w:r>
        <w:t xml:space="preserve"> 2886 sayılı Devlet İhale Kanunu, 4734 ve 4735 sayılı Kamu İhale Kanununa tabi değildir. Türk </w:t>
      </w:r>
      <w:proofErr w:type="spellStart"/>
      <w:r>
        <w:t>Kızılayı</w:t>
      </w:r>
      <w:proofErr w:type="spellEnd"/>
      <w:r>
        <w:t xml:space="preserve"> ihaleyi yapıp yapmamakta serbesttir.</w:t>
      </w:r>
    </w:p>
    <w:p w:rsidR="00A56784" w:rsidRDefault="00A56784"/>
    <w:sectPr w:rsidR="00A56784" w:rsidSect="008A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9CE" w:rsidRDefault="000E79CE" w:rsidP="00A56784">
      <w:pPr>
        <w:spacing w:after="0" w:line="240" w:lineRule="auto"/>
      </w:pPr>
      <w:r>
        <w:separator/>
      </w:r>
    </w:p>
  </w:endnote>
  <w:endnote w:type="continuationSeparator" w:id="0">
    <w:p w:rsidR="000E79CE" w:rsidRDefault="000E79CE" w:rsidP="00A5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9CE" w:rsidRDefault="000E79CE" w:rsidP="00A56784">
      <w:pPr>
        <w:spacing w:after="0" w:line="240" w:lineRule="auto"/>
      </w:pPr>
      <w:r>
        <w:separator/>
      </w:r>
    </w:p>
  </w:footnote>
  <w:footnote w:type="continuationSeparator" w:id="0">
    <w:p w:rsidR="000E79CE" w:rsidRDefault="000E79CE" w:rsidP="00A56784">
      <w:pPr>
        <w:spacing w:after="0" w:line="240" w:lineRule="auto"/>
      </w:pPr>
      <w:r>
        <w:continuationSeparator/>
      </w:r>
    </w:p>
  </w:footnote>
  <w:footnote w:id="1">
    <w:p w:rsidR="00A56784" w:rsidRDefault="00A56784" w:rsidP="00A56784">
      <w:pPr>
        <w:pStyle w:val="Dipnot0"/>
        <w:shd w:val="clear" w:color="auto" w:fill="auto"/>
        <w:tabs>
          <w:tab w:val="left" w:pos="292"/>
        </w:tabs>
        <w:ind w:left="100" w:right="760" w:firstLine="0"/>
      </w:pPr>
      <w:r>
        <w:footnoteRef/>
      </w:r>
      <w:r>
        <w:tab/>
        <w:t xml:space="preserve">Pazarlık tarihi ve saati isteklilere Türk </w:t>
      </w:r>
      <w:proofErr w:type="spellStart"/>
      <w:r>
        <w:t>Kızılayı</w:t>
      </w:r>
      <w:proofErr w:type="spellEnd"/>
      <w:r>
        <w:t xml:space="preserve"> Genel Müdürlüğü Lojistik Direktörlüğü tarafından resmi olarak bildirilecektir.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F5E"/>
    <w:multiLevelType w:val="multilevel"/>
    <w:tmpl w:val="7CB2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8F4BD2"/>
    <w:multiLevelType w:val="multilevel"/>
    <w:tmpl w:val="096237A8"/>
    <w:lvl w:ilvl="0">
      <w:start w:val="1"/>
      <w:numFmt w:val="decimal"/>
      <w:lvlText w:val="%1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784"/>
    <w:rsid w:val="000E79CE"/>
    <w:rsid w:val="00520ECF"/>
    <w:rsid w:val="008A626B"/>
    <w:rsid w:val="00A56784"/>
    <w:rsid w:val="00FD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6784"/>
    <w:rPr>
      <w:b/>
      <w:bCs/>
    </w:rPr>
  </w:style>
  <w:style w:type="character" w:customStyle="1" w:styleId="apple-converted-space">
    <w:name w:val="apple-converted-space"/>
    <w:basedOn w:val="VarsaylanParagrafYazTipi"/>
    <w:rsid w:val="00A56784"/>
  </w:style>
  <w:style w:type="character" w:styleId="Kpr">
    <w:name w:val="Hyperlink"/>
    <w:basedOn w:val="VarsaylanParagrafYazTipi"/>
    <w:rsid w:val="00A56784"/>
    <w:rPr>
      <w:color w:val="000080"/>
      <w:u w:val="single"/>
    </w:rPr>
  </w:style>
  <w:style w:type="character" w:customStyle="1" w:styleId="Dipnot">
    <w:name w:val="Dipnot_"/>
    <w:basedOn w:val="VarsaylanParagrafYazTipi"/>
    <w:link w:val="Dipnot0"/>
    <w:rsid w:val="00A5678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A5678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GvdemetniKaln">
    <w:name w:val="Gövde metni + Kalın"/>
    <w:basedOn w:val="Gvdemetni"/>
    <w:rsid w:val="00A56784"/>
    <w:rPr>
      <w:b/>
      <w:bCs/>
      <w:color w:val="000000"/>
      <w:spacing w:val="0"/>
      <w:w w:val="100"/>
      <w:position w:val="0"/>
      <w:lang w:val="tr-TR"/>
    </w:rPr>
  </w:style>
  <w:style w:type="character" w:customStyle="1" w:styleId="Balk1">
    <w:name w:val="Başlık #1_"/>
    <w:basedOn w:val="VarsaylanParagrafYazTipi"/>
    <w:link w:val="Balk10"/>
    <w:rsid w:val="00A5678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A5678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Dipnot0">
    <w:name w:val="Dipnot"/>
    <w:basedOn w:val="Normal"/>
    <w:link w:val="Dipnot"/>
    <w:rsid w:val="00A56784"/>
    <w:pPr>
      <w:widowControl w:val="0"/>
      <w:shd w:val="clear" w:color="auto" w:fill="FFFFFF"/>
      <w:spacing w:after="0" w:line="182" w:lineRule="exact"/>
      <w:ind w:hanging="180"/>
    </w:pPr>
    <w:rPr>
      <w:rFonts w:ascii="Arial" w:eastAsia="Arial" w:hAnsi="Arial" w:cs="Arial"/>
      <w:b/>
      <w:bCs/>
      <w:sz w:val="15"/>
      <w:szCs w:val="15"/>
    </w:rPr>
  </w:style>
  <w:style w:type="paragraph" w:customStyle="1" w:styleId="Gvdemetni0">
    <w:name w:val="Gövde metni"/>
    <w:basedOn w:val="Normal"/>
    <w:link w:val="Gvdemetni"/>
    <w:rsid w:val="00A56784"/>
    <w:pPr>
      <w:widowControl w:val="0"/>
      <w:shd w:val="clear" w:color="auto" w:fill="FFFFFF"/>
      <w:spacing w:after="0" w:line="197" w:lineRule="exact"/>
    </w:pPr>
    <w:rPr>
      <w:rFonts w:ascii="Arial" w:eastAsia="Arial" w:hAnsi="Arial" w:cs="Arial"/>
      <w:sz w:val="15"/>
      <w:szCs w:val="15"/>
    </w:rPr>
  </w:style>
  <w:style w:type="paragraph" w:customStyle="1" w:styleId="Balk10">
    <w:name w:val="Başlık #1"/>
    <w:basedOn w:val="Normal"/>
    <w:link w:val="Balk1"/>
    <w:rsid w:val="00A56784"/>
    <w:pPr>
      <w:widowControl w:val="0"/>
      <w:shd w:val="clear" w:color="auto" w:fill="FFFFFF"/>
      <w:spacing w:before="960" w:after="60" w:line="0" w:lineRule="atLeast"/>
      <w:jc w:val="both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Gvdemetni50">
    <w:name w:val="Gövde metni (5)"/>
    <w:basedOn w:val="Normal"/>
    <w:link w:val="Gvdemetni5"/>
    <w:rsid w:val="00A56784"/>
    <w:pPr>
      <w:widowControl w:val="0"/>
      <w:shd w:val="clear" w:color="auto" w:fill="FFFFFF"/>
      <w:spacing w:after="0" w:line="197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35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5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8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zilav.org.tr/lh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tkemlak</dc:creator>
  <cp:keywords/>
  <dc:description/>
  <cp:lastModifiedBy>tkemlak</cp:lastModifiedBy>
  <cp:revision>2</cp:revision>
  <dcterms:created xsi:type="dcterms:W3CDTF">2012-05-14T09:35:00Z</dcterms:created>
  <dcterms:modified xsi:type="dcterms:W3CDTF">2012-05-14T09:41:00Z</dcterms:modified>
</cp:coreProperties>
</file>