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D5" w:rsidRPr="00386BD5" w:rsidRDefault="00386BD5" w:rsidP="00386BD5">
      <w:pPr>
        <w:spacing w:after="0" w:line="240" w:lineRule="exact"/>
        <w:jc w:val="center"/>
        <w:rPr>
          <w:rFonts w:ascii="Times New Roman" w:eastAsia="Times New Roman" w:hAnsi="Times New Roman" w:cs="Times New Roman"/>
          <w:sz w:val="20"/>
          <w:szCs w:val="20"/>
          <w:lang w:eastAsia="tr-TR"/>
        </w:rPr>
      </w:pPr>
      <w:r w:rsidRPr="00386BD5">
        <w:rPr>
          <w:rFonts w:ascii="Times New Roman" w:eastAsia="Times New Roman" w:hAnsi="Times New Roman" w:cs="Times New Roman"/>
          <w:sz w:val="28"/>
          <w:szCs w:val="20"/>
          <w:lang w:eastAsia="tr-TR"/>
        </w:rPr>
        <w:t>—— • ——</w:t>
      </w:r>
    </w:p>
    <w:p w:rsidR="00386BD5" w:rsidRPr="00386BD5" w:rsidRDefault="00386BD5" w:rsidP="00386BD5">
      <w:pPr>
        <w:shd w:val="clear" w:color="auto" w:fill="FFFFFF"/>
        <w:adjustRightInd w:val="0"/>
        <w:spacing w:after="0" w:line="240" w:lineRule="exact"/>
        <w:jc w:val="center"/>
        <w:rPr>
          <w:rFonts w:ascii="Times New Roman" w:eastAsia="Times New Roman" w:hAnsi="Times New Roman" w:cs="Times New Roman"/>
          <w:spacing w:val="-2"/>
          <w:sz w:val="17"/>
          <w:szCs w:val="17"/>
          <w:lang w:eastAsia="tr-TR"/>
        </w:rPr>
      </w:pPr>
      <w:bookmarkStart w:id="0" w:name="a03"/>
      <w:bookmarkEnd w:id="0"/>
      <w:r w:rsidRPr="00386BD5">
        <w:rPr>
          <w:rFonts w:ascii="Times New Roman" w:eastAsia="Times New Roman" w:hAnsi="Times New Roman" w:cs="Times New Roman"/>
          <w:spacing w:val="-2"/>
          <w:sz w:val="17"/>
          <w:szCs w:val="17"/>
          <w:lang w:eastAsia="tr-TR"/>
        </w:rPr>
        <w:t>KAT KARŞILIĞI TİCARET + RESMİ KURUM ALANI İNŞAATI YAPTIRILACAKTIR</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b/>
          <w:color w:val="0000FF"/>
          <w:sz w:val="18"/>
          <w:szCs w:val="18"/>
          <w:lang w:eastAsia="tr-TR"/>
        </w:rPr>
      </w:pPr>
      <w:r w:rsidRPr="00386BD5">
        <w:rPr>
          <w:rFonts w:ascii="Times New Roman" w:eastAsia="Times New Roman" w:hAnsi="Times New Roman" w:cs="Times New Roman"/>
          <w:b/>
          <w:color w:val="0000FF"/>
          <w:sz w:val="18"/>
          <w:szCs w:val="18"/>
          <w:lang w:eastAsia="tr-TR"/>
        </w:rPr>
        <w:t xml:space="preserve">Yenimahalle Belediye Başkanlığı Fen İşleri </w:t>
      </w:r>
      <w:proofErr w:type="gramStart"/>
      <w:r w:rsidRPr="00386BD5">
        <w:rPr>
          <w:rFonts w:ascii="Times New Roman" w:eastAsia="Times New Roman" w:hAnsi="Times New Roman" w:cs="Times New Roman"/>
          <w:b/>
          <w:color w:val="0000FF"/>
          <w:sz w:val="18"/>
          <w:szCs w:val="18"/>
          <w:lang w:eastAsia="tr-TR"/>
        </w:rPr>
        <w:t>Müdürlüğünden :</w:t>
      </w:r>
      <w:proofErr w:type="gramEnd"/>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İşin Adı: Batıkent Kent-</w:t>
      </w:r>
      <w:proofErr w:type="spellStart"/>
      <w:r w:rsidRPr="00386BD5">
        <w:rPr>
          <w:rFonts w:ascii="Times New Roman" w:eastAsia="Times New Roman" w:hAnsi="Times New Roman" w:cs="Times New Roman"/>
          <w:sz w:val="18"/>
          <w:szCs w:val="18"/>
          <w:lang w:eastAsia="tr-TR"/>
        </w:rPr>
        <w:t>Koop</w:t>
      </w:r>
      <w:proofErr w:type="spellEnd"/>
      <w:r w:rsidRPr="00386BD5">
        <w:rPr>
          <w:rFonts w:ascii="Times New Roman" w:eastAsia="Times New Roman" w:hAnsi="Times New Roman" w:cs="Times New Roman"/>
          <w:sz w:val="18"/>
          <w:szCs w:val="18"/>
          <w:lang w:eastAsia="tr-TR"/>
        </w:rPr>
        <w:t xml:space="preserve"> Mahallesi imarın 61004 ada 2 parselde kat karşılığı ticaret+resmi kurum alanı inşaatı yapım işi.</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proofErr w:type="gramStart"/>
      <w:r w:rsidRPr="00386BD5">
        <w:rPr>
          <w:rFonts w:ascii="Times New Roman" w:eastAsia="Times New Roman" w:hAnsi="Times New Roman" w:cs="Times New Roman"/>
          <w:sz w:val="18"/>
          <w:szCs w:val="18"/>
          <w:lang w:eastAsia="tr-TR"/>
        </w:rPr>
        <w:t xml:space="preserve">1 - Yenimahalle Belediyesi mücavir alanı içinde, mülkiyeti belediyemize ait Batıkent üzerinde ve imarın 61004 Ada </w:t>
      </w:r>
      <w:r w:rsidRPr="00386BD5">
        <w:rPr>
          <w:rFonts w:ascii="Times New Roman" w:eastAsia="Times New Roman" w:hAnsi="Times New Roman" w:cs="Times New Roman"/>
          <w:iCs/>
          <w:sz w:val="18"/>
          <w:szCs w:val="18"/>
          <w:lang w:eastAsia="tr-TR"/>
        </w:rPr>
        <w:t xml:space="preserve">2 </w:t>
      </w:r>
      <w:r w:rsidRPr="00386BD5">
        <w:rPr>
          <w:rFonts w:ascii="Times New Roman" w:eastAsia="Times New Roman" w:hAnsi="Times New Roman" w:cs="Times New Roman"/>
          <w:sz w:val="18"/>
          <w:szCs w:val="18"/>
          <w:lang w:eastAsia="tr-TR"/>
        </w:rPr>
        <w:t xml:space="preserve">Parsel’deki </w:t>
      </w:r>
      <w:smartTag w:uri="urn:schemas-microsoft-com:office:smarttags" w:element="metricconverter">
        <w:smartTagPr>
          <w:attr w:name="ProductID" w:val="17.270 m2"/>
          <w:attr w:name="tabIndex" w:val="0"/>
          <w:attr w:name="style" w:val="BACKGROUND-IMAGE: url(res://ietag.dll/#34/#1001); BACKGROUND-REPEAT: repeat-x; BACKGROUND-POSITION: left bottom"/>
        </w:smartTagPr>
        <w:r w:rsidRPr="00386BD5">
          <w:rPr>
            <w:rFonts w:ascii="Times New Roman" w:eastAsia="Times New Roman" w:hAnsi="Times New Roman" w:cs="Times New Roman"/>
            <w:sz w:val="18"/>
            <w:szCs w:val="18"/>
            <w:lang w:eastAsia="tr-TR"/>
          </w:rPr>
          <w:t>17.270 m2</w:t>
        </w:r>
      </w:smartTag>
      <w:r w:rsidRPr="00386BD5">
        <w:rPr>
          <w:rFonts w:ascii="Times New Roman" w:eastAsia="Times New Roman" w:hAnsi="Times New Roman" w:cs="Times New Roman"/>
          <w:sz w:val="18"/>
          <w:szCs w:val="18"/>
          <w:lang w:eastAsia="tr-TR"/>
        </w:rPr>
        <w:t xml:space="preserve"> miktarındaki taşınmazda (Arsada) ihale şartnamesi ilanda belirtilen şartlar ve sözleşme hükümleri gereği Kat Karşılığı Belediye Hizmet Alanı + Ticaret Alanı inşaatının yaptırılması 2886 sayılı Devlet İhale Kanununun 35/A maddesi uyarınca “Kapalı Teklif Usulü” ile ihaleye konmuştur.</w:t>
      </w:r>
      <w:proofErr w:type="gramEnd"/>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2 - İşin tahmin edilen bedeli 29.900.158,00,-TL olup, geçici teminat 897.005,00-TL’dir.</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 xml:space="preserve">3 - İhale </w:t>
      </w:r>
      <w:proofErr w:type="gramStart"/>
      <w:r w:rsidRPr="00386BD5">
        <w:rPr>
          <w:rFonts w:ascii="Times New Roman" w:eastAsia="Times New Roman" w:hAnsi="Times New Roman" w:cs="Times New Roman"/>
          <w:sz w:val="18"/>
          <w:szCs w:val="18"/>
          <w:lang w:eastAsia="tr-TR"/>
        </w:rPr>
        <w:t>12/02/2010</w:t>
      </w:r>
      <w:proofErr w:type="gramEnd"/>
      <w:r w:rsidRPr="00386BD5">
        <w:rPr>
          <w:rFonts w:ascii="Times New Roman" w:eastAsia="Times New Roman" w:hAnsi="Times New Roman" w:cs="Times New Roman"/>
          <w:sz w:val="18"/>
          <w:szCs w:val="18"/>
          <w:lang w:eastAsia="tr-TR"/>
        </w:rPr>
        <w:t xml:space="preserve"> Cuma günü saat 14.00 da Yenimahalle Belediyesi Encümen Toplantı Odasında yapılacaktır. Yapılan ihaleden sonuç alınamaması ve/veya ihaleye katılımın olmaması halinde aynı şartlarla ihale komisyonunca uygun görülmesi halinde; aşağıda belirtilen gün ve saatte istekliler arasında PAZARLIK YÖNTEMİ uygulanacaktır.</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 xml:space="preserve">- İhale tarihinden itibaren 15 gün içerisinde istekli olması durumunda </w:t>
      </w:r>
      <w:proofErr w:type="gramStart"/>
      <w:r w:rsidRPr="00386BD5">
        <w:rPr>
          <w:rFonts w:ascii="Times New Roman" w:eastAsia="Times New Roman" w:hAnsi="Times New Roman" w:cs="Times New Roman"/>
          <w:sz w:val="18"/>
          <w:szCs w:val="18"/>
          <w:lang w:eastAsia="tr-TR"/>
        </w:rPr>
        <w:t>26/02/2010</w:t>
      </w:r>
      <w:proofErr w:type="gramEnd"/>
      <w:r w:rsidRPr="00386BD5">
        <w:rPr>
          <w:rFonts w:ascii="Times New Roman" w:eastAsia="Times New Roman" w:hAnsi="Times New Roman" w:cs="Times New Roman"/>
          <w:sz w:val="18"/>
          <w:szCs w:val="18"/>
          <w:lang w:eastAsia="tr-TR"/>
        </w:rPr>
        <w:t xml:space="preserve"> tarihinde, saat 14.00’de Pazarlık Yöntemi uygulanacak olup, talipli olmaması veya sonuç alınamaması halinde ihale iptal edilecektir.</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4 - Yenimahalle Belediyesi Mali Hizmetler Birimi'ne ödenecek 500,00,-TL’lik makbuz karşılığı ihale şartnamesi ve diğer evrakları Yenimahalle Belediyesi Fen İşleri Müdürlüğü’nden temin edebileceği gibi aynı Müdürlükte ücretsiz olarak da görülebilir.</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 xml:space="preserve">5 - İsteklilerin Yapım İşleri için Kapalı Teklif Usulü İhale Şartnamesine “ihale şartnamesine ek özel şartnameye” Yapım Tesis ve Onarım İşleri İhalesine katılma yönetmeliğine ve 2’nci maddede adı geçen uygun bedel tebliği hükümlerine uygun başvuru dilekçesi ile birlikte; ihaleye katılmaya yeterli olup olamadıklarının tespiti için </w:t>
      </w:r>
      <w:proofErr w:type="gramStart"/>
      <w:r w:rsidRPr="00386BD5">
        <w:rPr>
          <w:rFonts w:ascii="Times New Roman" w:eastAsia="Times New Roman" w:hAnsi="Times New Roman" w:cs="Times New Roman"/>
          <w:sz w:val="18"/>
          <w:szCs w:val="18"/>
          <w:lang w:eastAsia="tr-TR"/>
        </w:rPr>
        <w:t>05/02/2010</w:t>
      </w:r>
      <w:proofErr w:type="gramEnd"/>
      <w:r w:rsidRPr="00386BD5">
        <w:rPr>
          <w:rFonts w:ascii="Times New Roman" w:eastAsia="Times New Roman" w:hAnsi="Times New Roman" w:cs="Times New Roman"/>
          <w:sz w:val="18"/>
          <w:szCs w:val="18"/>
          <w:lang w:eastAsia="tr-TR"/>
        </w:rPr>
        <w:t xml:space="preserve"> Cuma günü saat 16:30’a kadar örneğine uygun başvuru dilekçesi ile birlikte;</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a) Kanuni ikametgâhı ve yazışma adresini gösteren belge (gerçek kişiler için muhtarlıktan alınmış ikametgâh ilmühaberi, tüzel kişiler için adres bildirgesi).</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b) Ticaret ve/veya Sanayi Odası belgesini,</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c) İstekli şirket ise kanıtlayıcı belgeleri,</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d) Ortak girişim olması halinde noter tasdikli Ortak Girişim Beyannamesi ile ortaklarca imzalanmış Ortaklık Sözleşmesini,</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e) 2005-2009 (5 yıl) yıllarına ait (2005'den sonra kurulan şirketler için kurulduğu yıldan itibaren) Gelir ve Kurumlar Vergisi Borcu olmadığına dair belge,</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f) Mali Durum Bildirisi ve belgelerini,</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g) Yapı araçları taahhütnamesini,</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h) Teknik personel taahhütnamesini,</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 xml:space="preserve"> i) Halen taahhüdündeki işler bildirisi ve belgelerini, </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 xml:space="preserve">j) Firmanın faaliyet süresi ile ilgili beyanı ve belgeleri, </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 xml:space="preserve">k) 2886 sayılı Devlet İhale Kanununa göre cezalı olmadığına dair beyanlarını, </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 xml:space="preserve">l) İş yeri görme belgesini, </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m) Dosya alındı belgesinin aslı,</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n) İhale Şartnamesi ve Özel Şartnamede istenilen diğer belgeler,</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 xml:space="preserve">o) Müteahhitlik yaptığına dair belge (B Grubu) veya Kamu ihale Tebliğinin (Benzer işlere dair tebliğ) Benzer İş Grupları Listesi (B) Üst Yapı (Bina) Grubu İşler III. Grup </w:t>
      </w:r>
      <w:proofErr w:type="spellStart"/>
      <w:r w:rsidRPr="00386BD5">
        <w:rPr>
          <w:rFonts w:ascii="Times New Roman" w:eastAsia="Times New Roman" w:hAnsi="Times New Roman" w:cs="Times New Roman"/>
          <w:sz w:val="18"/>
          <w:szCs w:val="18"/>
          <w:lang w:eastAsia="tr-TR"/>
        </w:rPr>
        <w:t>İşler’e</w:t>
      </w:r>
      <w:proofErr w:type="spellEnd"/>
      <w:r w:rsidRPr="00386BD5">
        <w:rPr>
          <w:rFonts w:ascii="Times New Roman" w:eastAsia="Times New Roman" w:hAnsi="Times New Roman" w:cs="Times New Roman"/>
          <w:sz w:val="18"/>
          <w:szCs w:val="18"/>
          <w:lang w:eastAsia="tr-TR"/>
        </w:rPr>
        <w:t xml:space="preserve"> uygun benzer İş Bitirme Belgelerinin aslı.</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p) Kalite ve Standarda İlişkin Belgeler:</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İstekliler; ihale konusu iş ile ilgili TSE'den veya Uluslar Arası Akreditasyon Formu karşılıklı tanınma anlaşmasında yer alan ulusal akreditasyon kurumlarınca akredite edilmiş belgelendirme kuruluşlarından alınmış ISO 9001; 2000 Kalite Yönetim Sistem Belgesinin verilmesi idarece tercih sebebi olabilecektir. ISO 14001 Çevre Yönetim Sistemi Kalite Belgesi ile OHSAS 18001 İşçi Sağlığı ve İş Güvenliği Kalite Belgeleri idarece tercih sebebi olabilecektir.</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pacing w:val="-6"/>
          <w:sz w:val="18"/>
          <w:szCs w:val="18"/>
          <w:lang w:eastAsia="tr-TR"/>
        </w:rPr>
      </w:pPr>
      <w:r w:rsidRPr="00386BD5">
        <w:rPr>
          <w:rFonts w:ascii="Times New Roman" w:eastAsia="Times New Roman" w:hAnsi="Times New Roman" w:cs="Times New Roman"/>
          <w:spacing w:val="-6"/>
          <w:sz w:val="18"/>
          <w:szCs w:val="18"/>
          <w:lang w:eastAsia="tr-TR"/>
        </w:rPr>
        <w:t>Yenimahalle Belediye Başkanlığı Fen İşleri Müdürlüğü’ne bu belgeleri vermeleri gerekmektedir.</w:t>
      </w:r>
    </w:p>
    <w:p w:rsidR="00386BD5" w:rsidRPr="00386BD5" w:rsidRDefault="00386BD5" w:rsidP="00386BD5">
      <w:pPr>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 xml:space="preserve">6 - İhaleye katılacak olanlar tekliflerini en geç </w:t>
      </w:r>
      <w:proofErr w:type="gramStart"/>
      <w:r w:rsidRPr="00386BD5">
        <w:rPr>
          <w:rFonts w:ascii="Times New Roman" w:eastAsia="Times New Roman" w:hAnsi="Times New Roman" w:cs="Times New Roman"/>
          <w:sz w:val="18"/>
          <w:szCs w:val="18"/>
          <w:lang w:eastAsia="tr-TR"/>
        </w:rPr>
        <w:t>12/02/2010</w:t>
      </w:r>
      <w:proofErr w:type="gramEnd"/>
      <w:r w:rsidRPr="00386BD5">
        <w:rPr>
          <w:rFonts w:ascii="Times New Roman" w:eastAsia="Times New Roman" w:hAnsi="Times New Roman" w:cs="Times New Roman"/>
          <w:sz w:val="18"/>
          <w:szCs w:val="18"/>
          <w:lang w:eastAsia="tr-TR"/>
        </w:rPr>
        <w:t xml:space="preserve"> Cuma günü saat 14.00’a kadar Yenimahalle Belediyesi Yazı İşleri ve Kararlar Müdürlüğü’ne vereceklerdir. Posta ile gönderilen teklifler kabul edilmeyecektir.</w:t>
      </w:r>
    </w:p>
    <w:p w:rsidR="00386BD5" w:rsidRPr="00386BD5" w:rsidRDefault="00386BD5" w:rsidP="00386BD5">
      <w:pPr>
        <w:shd w:val="clear" w:color="auto" w:fill="FFFFFF"/>
        <w:tabs>
          <w:tab w:val="right" w:pos="6480"/>
        </w:tabs>
        <w:adjustRightInd w:val="0"/>
        <w:spacing w:after="0" w:line="240" w:lineRule="exact"/>
        <w:ind w:firstLine="567"/>
        <w:jc w:val="both"/>
        <w:rPr>
          <w:rFonts w:ascii="Times New Roman" w:eastAsia="Times New Roman" w:hAnsi="Times New Roman" w:cs="Times New Roman"/>
          <w:sz w:val="18"/>
          <w:szCs w:val="18"/>
          <w:lang w:eastAsia="tr-TR"/>
        </w:rPr>
      </w:pPr>
      <w:r w:rsidRPr="00386BD5">
        <w:rPr>
          <w:rFonts w:ascii="Times New Roman" w:eastAsia="Times New Roman" w:hAnsi="Times New Roman" w:cs="Times New Roman"/>
          <w:sz w:val="18"/>
          <w:szCs w:val="18"/>
          <w:lang w:eastAsia="tr-TR"/>
        </w:rPr>
        <w:t xml:space="preserve">7 - İhale </w:t>
      </w:r>
      <w:r w:rsidRPr="00386BD5">
        <w:rPr>
          <w:rFonts w:ascii="Times New Roman" w:eastAsia="Times New Roman" w:hAnsi="Times New Roman" w:cs="Times New Roman"/>
          <w:iCs/>
          <w:sz w:val="18"/>
          <w:szCs w:val="18"/>
          <w:lang w:eastAsia="tr-TR"/>
        </w:rPr>
        <w:t xml:space="preserve">komisyonu ihaleyi </w:t>
      </w:r>
      <w:r w:rsidRPr="00386BD5">
        <w:rPr>
          <w:rFonts w:ascii="Times New Roman" w:eastAsia="Times New Roman" w:hAnsi="Times New Roman" w:cs="Times New Roman"/>
          <w:sz w:val="18"/>
          <w:szCs w:val="18"/>
          <w:lang w:eastAsia="tr-TR"/>
        </w:rPr>
        <w:t>yapıp yapmamakta ve en uygun teklifi tespit etmekte serbesttir.</w:t>
      </w:r>
    </w:p>
    <w:p w:rsidR="0012651C" w:rsidRPr="00386BD5" w:rsidRDefault="0012651C" w:rsidP="00386BD5"/>
    <w:sectPr w:rsidR="0012651C" w:rsidRPr="00386BD5" w:rsidSect="00C513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4853"/>
    <w:rsid w:val="0012651C"/>
    <w:rsid w:val="00386BD5"/>
    <w:rsid w:val="00AD4853"/>
    <w:rsid w:val="00C513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48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9634600">
      <w:bodyDiv w:val="1"/>
      <w:marLeft w:val="0"/>
      <w:marRight w:val="0"/>
      <w:marTop w:val="0"/>
      <w:marBottom w:val="0"/>
      <w:divBdr>
        <w:top w:val="none" w:sz="0" w:space="0" w:color="auto"/>
        <w:left w:val="none" w:sz="0" w:space="0" w:color="auto"/>
        <w:bottom w:val="none" w:sz="0" w:space="0" w:color="auto"/>
        <w:right w:val="none" w:sz="0" w:space="0" w:color="auto"/>
      </w:divBdr>
    </w:div>
    <w:div w:id="2029986521">
      <w:bodyDiv w:val="1"/>
      <w:marLeft w:val="0"/>
      <w:marRight w:val="0"/>
      <w:marTop w:val="0"/>
      <w:marBottom w:val="0"/>
      <w:divBdr>
        <w:top w:val="none" w:sz="0" w:space="0" w:color="auto"/>
        <w:left w:val="none" w:sz="0" w:space="0" w:color="auto"/>
        <w:bottom w:val="none" w:sz="0" w:space="0" w:color="auto"/>
        <w:right w:val="none" w:sz="0" w:space="0" w:color="auto"/>
      </w:divBdr>
      <w:divsChild>
        <w:div w:id="179686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606</Words>
  <Characters>3457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1</cp:revision>
  <dcterms:created xsi:type="dcterms:W3CDTF">2010-02-01T06:51:00Z</dcterms:created>
  <dcterms:modified xsi:type="dcterms:W3CDTF">2010-02-01T07:18:00Z</dcterms:modified>
</cp:coreProperties>
</file>