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42" w:rsidRPr="00DE2242" w:rsidRDefault="00DE2242" w:rsidP="00DE2242">
      <w:pPr>
        <w:spacing w:after="0" w:line="240" w:lineRule="exact"/>
        <w:jc w:val="center"/>
        <w:rPr>
          <w:rFonts w:ascii="Times New Roman" w:eastAsia="Times New Roman" w:hAnsi="Times New Roman" w:cs="Times New Roman"/>
          <w:bCs/>
          <w:color w:val="000000"/>
          <w:sz w:val="18"/>
          <w:szCs w:val="18"/>
          <w:lang w:eastAsia="tr-TR"/>
        </w:rPr>
      </w:pPr>
      <w:bookmarkStart w:id="0" w:name="A05"/>
      <w:bookmarkEnd w:id="0"/>
      <w:r w:rsidRPr="00DE2242">
        <w:rPr>
          <w:rFonts w:ascii="Times New Roman" w:eastAsia="Times New Roman" w:hAnsi="Times New Roman" w:cs="Times New Roman"/>
          <w:bCs/>
          <w:color w:val="000000"/>
          <w:sz w:val="18"/>
          <w:szCs w:val="18"/>
          <w:lang w:eastAsia="tr-TR"/>
        </w:rPr>
        <w:t>TİCARİ VE İKTİSADİ BÜTÜNLÜK SATIŞ İLANI</w:t>
      </w:r>
    </w:p>
    <w:p w:rsidR="00DE2242" w:rsidRPr="00DE2242" w:rsidRDefault="00DE2242" w:rsidP="00DE2242">
      <w:pPr>
        <w:tabs>
          <w:tab w:val="right" w:pos="7088"/>
        </w:tabs>
        <w:spacing w:after="0" w:line="240" w:lineRule="exact"/>
        <w:ind w:firstLine="567"/>
        <w:jc w:val="both"/>
        <w:rPr>
          <w:rFonts w:ascii="Times New Roman" w:eastAsia="Times New Roman" w:hAnsi="Times New Roman" w:cs="Times New Roman"/>
          <w:b/>
          <w:bCs/>
          <w:color w:val="0000FF"/>
          <w:sz w:val="18"/>
          <w:szCs w:val="18"/>
          <w:u w:val="single"/>
          <w:lang w:eastAsia="tr-TR"/>
        </w:rPr>
      </w:pPr>
      <w:r w:rsidRPr="00DE2242">
        <w:rPr>
          <w:rFonts w:ascii="Times New Roman" w:eastAsia="Times New Roman" w:hAnsi="Times New Roman" w:cs="Times New Roman"/>
          <w:b/>
          <w:bCs/>
          <w:color w:val="0000FF"/>
          <w:sz w:val="18"/>
          <w:szCs w:val="18"/>
          <w:lang w:eastAsia="tr-TR"/>
        </w:rPr>
        <w:t>Tasarruf Mevduatı Sigorta Fonu “Toprak İzolasyon Ticari ve İktisadi Bütünlüğü" Satış Komisyonu Başkanlığından:</w:t>
      </w:r>
    </w:p>
    <w:p w:rsidR="00DE2242" w:rsidRPr="00DE2242" w:rsidRDefault="00DE2242" w:rsidP="00DE2242">
      <w:pPr>
        <w:spacing w:after="0" w:line="240" w:lineRule="exact"/>
        <w:ind w:firstLine="567"/>
        <w:jc w:val="both"/>
        <w:rPr>
          <w:rFonts w:ascii="Times New Roman" w:eastAsia="Times New Roman" w:hAnsi="Times New Roman" w:cs="Times New Roman"/>
          <w:bCs/>
          <w:color w:val="000000"/>
          <w:sz w:val="18"/>
          <w:szCs w:val="18"/>
          <w:lang w:eastAsia="tr-TR"/>
        </w:rPr>
      </w:pPr>
      <w:r w:rsidRPr="00DE2242">
        <w:rPr>
          <w:rFonts w:ascii="Times New Roman" w:eastAsia="Times New Roman" w:hAnsi="Times New Roman" w:cs="Times New Roman"/>
          <w:bCs/>
          <w:color w:val="000000"/>
          <w:sz w:val="18"/>
          <w:szCs w:val="18"/>
          <w:lang w:eastAsia="tr-TR"/>
        </w:rPr>
        <w:t xml:space="preserve">DOSYA NO: 2002/07 </w:t>
      </w:r>
    </w:p>
    <w:p w:rsidR="00DE2242" w:rsidRPr="00DE2242" w:rsidRDefault="00DE2242" w:rsidP="00DE2242">
      <w:pPr>
        <w:spacing w:after="0" w:line="240" w:lineRule="exact"/>
        <w:ind w:firstLine="567"/>
        <w:jc w:val="both"/>
        <w:rPr>
          <w:rFonts w:ascii="Times New Roman" w:eastAsia="Times New Roman" w:hAnsi="Times New Roman" w:cs="Times New Roman"/>
          <w:bCs/>
          <w:color w:val="000000"/>
          <w:sz w:val="18"/>
          <w:szCs w:val="18"/>
          <w:lang w:eastAsia="tr-TR"/>
        </w:rPr>
      </w:pPr>
      <w:r w:rsidRPr="00DE2242">
        <w:rPr>
          <w:rFonts w:ascii="Times New Roman" w:eastAsia="Times New Roman" w:hAnsi="Times New Roman" w:cs="Times New Roman"/>
          <w:sz w:val="18"/>
          <w:szCs w:val="18"/>
          <w:lang w:eastAsia="tr-TR"/>
        </w:rPr>
        <w:t xml:space="preserve">Tasarruf Mevduatı Sigorta Fonu (“Fon”) tarafından aşağıda ticaret </w:t>
      </w:r>
      <w:proofErr w:type="spellStart"/>
      <w:r w:rsidRPr="00DE2242">
        <w:rPr>
          <w:rFonts w:ascii="Times New Roman" w:eastAsia="Times New Roman" w:hAnsi="Times New Roman" w:cs="Times New Roman"/>
          <w:sz w:val="18"/>
          <w:szCs w:val="18"/>
          <w:lang w:eastAsia="tr-TR"/>
        </w:rPr>
        <w:t>ünvanı</w:t>
      </w:r>
      <w:proofErr w:type="spellEnd"/>
      <w:r w:rsidRPr="00DE2242">
        <w:rPr>
          <w:rFonts w:ascii="Times New Roman" w:eastAsia="Times New Roman" w:hAnsi="Times New Roman" w:cs="Times New Roman"/>
          <w:sz w:val="18"/>
          <w:szCs w:val="18"/>
          <w:lang w:eastAsia="tr-TR"/>
        </w:rPr>
        <w:t xml:space="preserve"> belirtilen amme borçlularından 6183 sayılı Amme Alacaklarının Tahsil Usulü Hakkında Kanun hükümleri uyarınca haczedilen mal, hak ve varlıklar ile bu varlıkların feri veya mütemmim cüzü niteliğindeki sözleşmelerden Tasarruf Mevduatı Sigorta Fonu Kurulunun (“Kurul”) </w:t>
      </w:r>
      <w:proofErr w:type="gramStart"/>
      <w:r w:rsidRPr="00DE2242">
        <w:rPr>
          <w:rFonts w:ascii="Times New Roman" w:eastAsia="Times New Roman" w:hAnsi="Times New Roman" w:cs="Times New Roman"/>
          <w:sz w:val="18"/>
          <w:szCs w:val="18"/>
          <w:lang w:eastAsia="tr-TR"/>
        </w:rPr>
        <w:t>27/08/2009</w:t>
      </w:r>
      <w:proofErr w:type="gramEnd"/>
      <w:r w:rsidRPr="00DE2242">
        <w:rPr>
          <w:rFonts w:ascii="Times New Roman" w:eastAsia="Times New Roman" w:hAnsi="Times New Roman" w:cs="Times New Roman"/>
          <w:sz w:val="18"/>
          <w:szCs w:val="18"/>
          <w:lang w:eastAsia="tr-TR"/>
        </w:rPr>
        <w:t xml:space="preserve"> tarih ve 2009/259 sayılı kararı ile oluşturulan “Toprak İzolasyon Ticari ve İktisadi Bütünlüğü”, 5411 sayılı Bankacılık Kanununun 134 üncü maddesi ve Tasarruf Mevduatı Sigorta Fonu Tarafından Ticari ve İktisadi Bütünlük Oluşturan Mahcuzların Satışına İlişkin Yönetmelik (“Yönetmelik”) kapsamında, kapalı zarf ve açık artırma usullerinin birlikte uygulanması suretiyle cebri icra yoluyla haciz, rehin gibi yasal </w:t>
      </w:r>
      <w:proofErr w:type="spellStart"/>
      <w:r w:rsidRPr="00DE2242">
        <w:rPr>
          <w:rFonts w:ascii="Times New Roman" w:eastAsia="Times New Roman" w:hAnsi="Times New Roman" w:cs="Times New Roman"/>
          <w:sz w:val="18"/>
          <w:szCs w:val="18"/>
          <w:lang w:eastAsia="tr-TR"/>
        </w:rPr>
        <w:t>takyidatlardan</w:t>
      </w:r>
      <w:proofErr w:type="spellEnd"/>
      <w:r w:rsidRPr="00DE2242">
        <w:rPr>
          <w:rFonts w:ascii="Times New Roman" w:eastAsia="Times New Roman" w:hAnsi="Times New Roman" w:cs="Times New Roman"/>
          <w:sz w:val="18"/>
          <w:szCs w:val="18"/>
          <w:lang w:eastAsia="tr-TR"/>
        </w:rPr>
        <w:t xml:space="preserve"> ari olarak ihale şartnamesinde (“Şartname”) belirtilen kayıt ve şartlarla satışa çıkarılmıştır. </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BORÇLU</w:t>
      </w:r>
    </w:p>
    <w:p w:rsidR="00DE2242" w:rsidRPr="00DE2242" w:rsidRDefault="00DE2242" w:rsidP="00DE2242">
      <w:pPr>
        <w:spacing w:after="0" w:line="240" w:lineRule="exact"/>
        <w:ind w:firstLine="567"/>
        <w:jc w:val="both"/>
        <w:rPr>
          <w:rFonts w:ascii="Times New Roman" w:eastAsia="Times New Roman" w:hAnsi="Times New Roman" w:cs="Times New Roman"/>
          <w:sz w:val="20"/>
          <w:szCs w:val="20"/>
          <w:lang w:eastAsia="tr-TR"/>
        </w:rPr>
      </w:pPr>
      <w:r w:rsidRPr="00DE2242">
        <w:rPr>
          <w:rFonts w:ascii="Times New Roman" w:eastAsia="Times New Roman" w:hAnsi="Times New Roman" w:cs="Times New Roman"/>
          <w:sz w:val="18"/>
          <w:szCs w:val="18"/>
          <w:lang w:eastAsia="tr-TR"/>
        </w:rPr>
        <w:t xml:space="preserve">- </w:t>
      </w:r>
      <w:r w:rsidRPr="00DE2242">
        <w:rPr>
          <w:rFonts w:ascii="Times New Roman" w:eastAsia="Times New Roman" w:hAnsi="Times New Roman" w:cs="Times New Roman"/>
          <w:sz w:val="18"/>
          <w:lang w:eastAsia="tr-TR"/>
        </w:rPr>
        <w:t xml:space="preserve">Toprak </w:t>
      </w:r>
      <w:proofErr w:type="gramStart"/>
      <w:r w:rsidRPr="00DE2242">
        <w:rPr>
          <w:rFonts w:ascii="Times New Roman" w:eastAsia="Times New Roman" w:hAnsi="Times New Roman" w:cs="Times New Roman"/>
          <w:sz w:val="18"/>
          <w:lang w:eastAsia="tr-TR"/>
        </w:rPr>
        <w:t>Kağıt</w:t>
      </w:r>
      <w:proofErr w:type="gramEnd"/>
      <w:r w:rsidRPr="00DE2242">
        <w:rPr>
          <w:rFonts w:ascii="Times New Roman" w:eastAsia="Times New Roman" w:hAnsi="Times New Roman" w:cs="Times New Roman"/>
          <w:sz w:val="18"/>
          <w:lang w:eastAsia="tr-TR"/>
        </w:rPr>
        <w:t xml:space="preserve"> San. A.Ş.</w:t>
      </w:r>
    </w:p>
    <w:p w:rsidR="00DE2242" w:rsidRPr="00DE2242" w:rsidRDefault="00DE2242" w:rsidP="00DE2242">
      <w:pPr>
        <w:spacing w:after="0" w:line="240" w:lineRule="exact"/>
        <w:ind w:firstLine="567"/>
        <w:jc w:val="both"/>
        <w:rPr>
          <w:rFonts w:ascii="Times New Roman" w:eastAsia="Times New Roman" w:hAnsi="Times New Roman" w:cs="Times New Roman"/>
          <w:sz w:val="20"/>
          <w:szCs w:val="20"/>
          <w:lang w:eastAsia="tr-TR"/>
        </w:rPr>
      </w:pPr>
      <w:r w:rsidRPr="00DE2242">
        <w:rPr>
          <w:rFonts w:ascii="Times New Roman" w:eastAsia="Times New Roman" w:hAnsi="Times New Roman" w:cs="Times New Roman"/>
          <w:sz w:val="18"/>
          <w:szCs w:val="18"/>
          <w:lang w:eastAsia="tr-TR"/>
        </w:rPr>
        <w:t>Adres: Ihlamur Yıldız Cad. No: 10 Beşiktaş/İstanbul</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Fabrika Adresi: </w:t>
      </w:r>
      <w:r w:rsidRPr="00DE2242">
        <w:rPr>
          <w:rFonts w:ascii="Times New Roman" w:eastAsia="Times New Roman" w:hAnsi="Times New Roman" w:cs="Times New Roman"/>
          <w:sz w:val="18"/>
          <w:lang w:eastAsia="tr-TR"/>
        </w:rPr>
        <w:t>Organize Sanayi Bölgesi 2. Kısım Ankara Yolu 10. Km. Eskişehir</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TİCARİ VE İKTİSADİ BÜTÜNLÜĞÜN KAPSAMI </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 “Kurul”un </w:t>
      </w:r>
      <w:proofErr w:type="gramStart"/>
      <w:r w:rsidRPr="00DE2242">
        <w:rPr>
          <w:rFonts w:ascii="Times New Roman" w:eastAsia="Times New Roman" w:hAnsi="Times New Roman" w:cs="Times New Roman"/>
          <w:sz w:val="18"/>
          <w:szCs w:val="18"/>
          <w:lang w:eastAsia="tr-TR"/>
        </w:rPr>
        <w:t>27/08/2009</w:t>
      </w:r>
      <w:proofErr w:type="gramEnd"/>
      <w:r w:rsidRPr="00DE2242">
        <w:rPr>
          <w:rFonts w:ascii="Times New Roman" w:eastAsia="Times New Roman" w:hAnsi="Times New Roman" w:cs="Times New Roman"/>
          <w:sz w:val="18"/>
          <w:szCs w:val="18"/>
          <w:lang w:eastAsia="tr-TR"/>
        </w:rPr>
        <w:t xml:space="preserve"> tarih ve 2009/259 sayılı kararı ile oluşturulan Toprak İzolasyon Ticari ve İktisadi Bütünlüğü; borçlulara ait olup 6183 sayılı Amme Alacaklarının Tahsil Usulü Hakkında Kanun hükümleri uyarınca haczedilen ve faaliyetini sürdürmesi için gerekli olan gayrimenkul tahsis hakkı, menkuller (</w:t>
      </w:r>
      <w:proofErr w:type="spellStart"/>
      <w:r w:rsidRPr="00DE2242">
        <w:rPr>
          <w:rFonts w:ascii="Times New Roman" w:eastAsia="Times New Roman" w:hAnsi="Times New Roman" w:cs="Times New Roman"/>
          <w:sz w:val="18"/>
          <w:szCs w:val="18"/>
          <w:lang w:eastAsia="tr-TR"/>
        </w:rPr>
        <w:t>makina</w:t>
      </w:r>
      <w:proofErr w:type="spellEnd"/>
      <w:r w:rsidRPr="00DE2242">
        <w:rPr>
          <w:rFonts w:ascii="Times New Roman" w:eastAsia="Times New Roman" w:hAnsi="Times New Roman" w:cs="Times New Roman"/>
          <w:sz w:val="18"/>
          <w:szCs w:val="18"/>
          <w:lang w:eastAsia="tr-TR"/>
        </w:rPr>
        <w:t>, teçhizat, demirbaş v.s.), markalar ve internet alan adı ile bu varlıkların feri veya mütemmim cüzü niteliğindeki sözleşmelerden oluşmaktadır.</w:t>
      </w:r>
    </w:p>
    <w:p w:rsidR="00DE2242" w:rsidRPr="00DE2242" w:rsidRDefault="00DE2242" w:rsidP="00DE2242">
      <w:pPr>
        <w:tabs>
          <w:tab w:val="left" w:pos="720"/>
        </w:tabs>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MUHAMMEN BEDEL </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“Toprak İzolasyon Ticari ve İktisadi Bütünlüğü”nün muhammen bedeli 25</w:t>
      </w:r>
      <w:r w:rsidRPr="00DE2242">
        <w:rPr>
          <w:rFonts w:ascii="Times New Roman" w:eastAsia="Times New Roman" w:hAnsi="Times New Roman" w:cs="Times New Roman"/>
          <w:sz w:val="18"/>
          <w:lang w:eastAsia="tr-TR"/>
        </w:rPr>
        <w:t>.950.000,-(</w:t>
      </w:r>
      <w:proofErr w:type="spellStart"/>
      <w:r w:rsidRPr="00DE2242">
        <w:rPr>
          <w:rFonts w:ascii="Times New Roman" w:eastAsia="Times New Roman" w:hAnsi="Times New Roman" w:cs="Times New Roman"/>
          <w:sz w:val="18"/>
          <w:lang w:eastAsia="tr-TR"/>
        </w:rPr>
        <w:t>Yirmibeşmilyondokuzyüzellibin</w:t>
      </w:r>
      <w:proofErr w:type="spellEnd"/>
      <w:r w:rsidRPr="00DE2242">
        <w:rPr>
          <w:rFonts w:ascii="Times New Roman" w:eastAsia="Times New Roman" w:hAnsi="Times New Roman" w:cs="Times New Roman"/>
          <w:sz w:val="18"/>
          <w:lang w:eastAsia="tr-TR"/>
        </w:rPr>
        <w:t xml:space="preserve">) </w:t>
      </w:r>
      <w:r w:rsidRPr="00DE2242">
        <w:rPr>
          <w:rFonts w:ascii="Times New Roman" w:eastAsia="Times New Roman" w:hAnsi="Times New Roman" w:cs="Times New Roman"/>
          <w:sz w:val="18"/>
          <w:szCs w:val="18"/>
          <w:lang w:eastAsia="tr-TR"/>
        </w:rPr>
        <w:t>ABD Doları’dır.</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TEMİNAT </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İhaleye katılabilmek için “Fon”un T. Vakıflar Bankası T.A.O. İstanbul Avrupa Kurumsal Merkez Şubesi nezdinde bulunan </w:t>
      </w:r>
      <w:r w:rsidRPr="00DE2242">
        <w:rPr>
          <w:rFonts w:ascii="Times New Roman" w:eastAsia="Times New Roman" w:hAnsi="Times New Roman" w:cs="Times New Roman"/>
          <w:color w:val="000000"/>
          <w:sz w:val="18"/>
          <w:szCs w:val="18"/>
          <w:lang w:eastAsia="tr-TR"/>
        </w:rPr>
        <w:t>TR74 0001 5001 5804 8011 0843 69</w:t>
      </w:r>
      <w:r w:rsidRPr="00DE2242">
        <w:rPr>
          <w:rFonts w:ascii="Times New Roman" w:eastAsia="Times New Roman" w:hAnsi="Times New Roman" w:cs="Times New Roman"/>
          <w:sz w:val="18"/>
          <w:szCs w:val="18"/>
          <w:lang w:eastAsia="fr-FR"/>
        </w:rPr>
        <w:t xml:space="preserve"> IBAN</w:t>
      </w:r>
      <w:r w:rsidRPr="00DE2242">
        <w:rPr>
          <w:rFonts w:ascii="Times New Roman" w:eastAsia="Times New Roman" w:hAnsi="Times New Roman" w:cs="Times New Roman"/>
          <w:sz w:val="18"/>
          <w:szCs w:val="18"/>
          <w:lang w:eastAsia="tr-TR"/>
        </w:rPr>
        <w:t xml:space="preserve"> no.lu ABD Doları hesabına 2.595.000- (</w:t>
      </w:r>
      <w:proofErr w:type="spellStart"/>
      <w:r w:rsidRPr="00DE2242">
        <w:rPr>
          <w:rFonts w:ascii="Times New Roman" w:eastAsia="Times New Roman" w:hAnsi="Times New Roman" w:cs="Times New Roman"/>
          <w:sz w:val="18"/>
          <w:szCs w:val="18"/>
          <w:lang w:eastAsia="tr-TR"/>
        </w:rPr>
        <w:t>İkimilyonbeşyüzdoksanbeşbin</w:t>
      </w:r>
      <w:proofErr w:type="spellEnd"/>
      <w:r w:rsidRPr="00DE2242">
        <w:rPr>
          <w:rFonts w:ascii="Times New Roman" w:eastAsia="Times New Roman" w:hAnsi="Times New Roman" w:cs="Times New Roman"/>
          <w:sz w:val="18"/>
          <w:szCs w:val="18"/>
          <w:lang w:eastAsia="tr-TR"/>
        </w:rPr>
        <w:t>) ABD Doları teminatın “Toprak İzolasyon Ticari ve İktisadi Bütünlüğü Teminat Bedeli” açıklaması ile yatırılması gerekmektedir. Ancak nakit teminat dışında; 5411 sayılı Bankacılık Kanununun 3 üncü maddesinde tanımlanan Bankalardan alınmış ABD Doları cinsinden kesin ve süresiz teminat mektubu veya cari değeri nakit teminatın % 15 fazlası tutarında olan T.C. Devlet Tahvilleri, T.C. Hazine Bonoları, T.C. Hazine Kefaletini Haiz Tahviller de kabul edilecektir.</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Teminatın yatırıldığını gösteren dekontun veya teminat mektubunun veya T.C. Devlet Tahvilleri, T.C. Hazine Bonoları, T.C. Hazine Kefaletini Haiz Tahvillerin “Fon” adına blokede tutulduğuna dair bankaca düzenlenmiş belgenin “Şartname”de belirtilen idari zarfla verilecek diğer belgeler ile birlikte </w:t>
      </w:r>
      <w:proofErr w:type="gramStart"/>
      <w:r w:rsidRPr="00DE2242">
        <w:rPr>
          <w:rFonts w:ascii="Times New Roman" w:eastAsia="Times New Roman" w:hAnsi="Times New Roman" w:cs="Times New Roman"/>
          <w:sz w:val="18"/>
          <w:szCs w:val="18"/>
          <w:lang w:eastAsia="tr-TR"/>
        </w:rPr>
        <w:t>17/09/2010</w:t>
      </w:r>
      <w:proofErr w:type="gramEnd"/>
      <w:r w:rsidRPr="00DE2242">
        <w:rPr>
          <w:rFonts w:ascii="Times New Roman" w:eastAsia="Times New Roman" w:hAnsi="Times New Roman" w:cs="Times New Roman"/>
          <w:sz w:val="18"/>
          <w:szCs w:val="18"/>
          <w:lang w:eastAsia="tr-TR"/>
        </w:rPr>
        <w:t xml:space="preserve"> tarihinde saat 17:00’a kadar “Satış Komisyonu”na teslim edilmesi gerekmektedir. </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İHALE GÜNÜ, SAATİ VE YERİ </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İhale </w:t>
      </w:r>
      <w:proofErr w:type="gramStart"/>
      <w:r w:rsidRPr="00DE2242">
        <w:rPr>
          <w:rFonts w:ascii="Times New Roman" w:eastAsia="Times New Roman" w:hAnsi="Times New Roman" w:cs="Times New Roman"/>
          <w:sz w:val="18"/>
          <w:szCs w:val="18"/>
          <w:lang w:eastAsia="tr-TR"/>
        </w:rPr>
        <w:t>20/09/2010</w:t>
      </w:r>
      <w:proofErr w:type="gramEnd"/>
      <w:r w:rsidRPr="00DE2242">
        <w:rPr>
          <w:rFonts w:ascii="Times New Roman" w:eastAsia="Times New Roman" w:hAnsi="Times New Roman" w:cs="Times New Roman"/>
          <w:sz w:val="18"/>
          <w:szCs w:val="18"/>
          <w:lang w:eastAsia="tr-TR"/>
        </w:rPr>
        <w:t xml:space="preserve"> tarihinde saat 11.00’da “Fon”un </w:t>
      </w:r>
      <w:proofErr w:type="spellStart"/>
      <w:r w:rsidRPr="00DE2242">
        <w:rPr>
          <w:rFonts w:ascii="Times New Roman" w:eastAsia="Times New Roman" w:hAnsi="Times New Roman" w:cs="Times New Roman"/>
          <w:sz w:val="18"/>
          <w:szCs w:val="18"/>
          <w:lang w:eastAsia="tr-TR"/>
        </w:rPr>
        <w:t>Büyükdere</w:t>
      </w:r>
      <w:proofErr w:type="spellEnd"/>
      <w:r w:rsidRPr="00DE2242">
        <w:rPr>
          <w:rFonts w:ascii="Times New Roman" w:eastAsia="Times New Roman" w:hAnsi="Times New Roman" w:cs="Times New Roman"/>
          <w:sz w:val="18"/>
          <w:szCs w:val="18"/>
          <w:lang w:eastAsia="tr-TR"/>
        </w:rPr>
        <w:t xml:space="preserve"> Cad. No:143 </w:t>
      </w:r>
      <w:proofErr w:type="spellStart"/>
      <w:r w:rsidRPr="00DE2242">
        <w:rPr>
          <w:rFonts w:ascii="Times New Roman" w:eastAsia="Times New Roman" w:hAnsi="Times New Roman" w:cs="Times New Roman"/>
          <w:sz w:val="18"/>
          <w:szCs w:val="18"/>
          <w:lang w:eastAsia="tr-TR"/>
        </w:rPr>
        <w:t>Esentepe</w:t>
      </w:r>
      <w:proofErr w:type="spellEnd"/>
      <w:r w:rsidRPr="00DE2242">
        <w:rPr>
          <w:rFonts w:ascii="Times New Roman" w:eastAsia="Times New Roman" w:hAnsi="Times New Roman" w:cs="Times New Roman"/>
          <w:sz w:val="18"/>
          <w:szCs w:val="18"/>
          <w:lang w:eastAsia="tr-TR"/>
        </w:rPr>
        <w:t>/İstanbul adresindeki Asma Kat Konferans Salonunda yapılacaktır. İhale kapalı zarfla verilen mali tekliflerin açılması ile başlayacak olup, açık artırmaya katılmaya hak kazananların listesi (“Kısa Liste”) oluşturulduktan sonra, açık artırma aşamasına geçilecektir.</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KATILIM ŞARTLARI </w:t>
      </w:r>
    </w:p>
    <w:p w:rsidR="00DE2242" w:rsidRPr="00DE2242" w:rsidRDefault="00DE2242" w:rsidP="00DE2242">
      <w:pPr>
        <w:tabs>
          <w:tab w:val="left" w:pos="3828"/>
        </w:tabs>
        <w:spacing w:after="0" w:line="240" w:lineRule="exact"/>
        <w:ind w:firstLine="567"/>
        <w:jc w:val="both"/>
        <w:rPr>
          <w:rFonts w:ascii="Times New Roman" w:eastAsia="Times New Roman" w:hAnsi="Times New Roman" w:cs="Times New Roman"/>
          <w:sz w:val="18"/>
          <w:szCs w:val="18"/>
          <w:lang w:eastAsia="tr-TR"/>
        </w:rPr>
      </w:pPr>
      <w:proofErr w:type="gramStart"/>
      <w:r w:rsidRPr="00DE2242">
        <w:rPr>
          <w:rFonts w:ascii="Times New Roman" w:eastAsia="Times New Roman" w:hAnsi="Times New Roman" w:cs="Times New Roman"/>
          <w:sz w:val="18"/>
          <w:szCs w:val="18"/>
          <w:lang w:eastAsia="tr-TR"/>
        </w:rPr>
        <w:t xml:space="preserve">1. Tasarruf Mevduatı Sigorta Fonu Tarafından Ticari ve İktisadi Bütünlük Oluşturan Mahcuzların Satışına İlişkin Yönetmeliğin 12 </w:t>
      </w:r>
      <w:proofErr w:type="spellStart"/>
      <w:r w:rsidRPr="00DE2242">
        <w:rPr>
          <w:rFonts w:ascii="Times New Roman" w:eastAsia="Times New Roman" w:hAnsi="Times New Roman" w:cs="Times New Roman"/>
          <w:sz w:val="18"/>
          <w:szCs w:val="18"/>
          <w:lang w:eastAsia="tr-TR"/>
        </w:rPr>
        <w:t>nci</w:t>
      </w:r>
      <w:proofErr w:type="spellEnd"/>
      <w:r w:rsidRPr="00DE2242">
        <w:rPr>
          <w:rFonts w:ascii="Times New Roman" w:eastAsia="Times New Roman" w:hAnsi="Times New Roman" w:cs="Times New Roman"/>
          <w:sz w:val="18"/>
          <w:szCs w:val="18"/>
          <w:lang w:eastAsia="tr-TR"/>
        </w:rPr>
        <w:t xml:space="preserve"> maddesinde belirtilen satışa iştirak edemeyecek kişiler ve işbu ihale işlemlerini hazırlamak, yürütmek, sonuçlandırmak ve denetlemekle görevli olan kişiler ile bu kişilerin tek başına veya birlikte yönetim ve denetimine sahip olduğu </w:t>
      </w:r>
      <w:r w:rsidRPr="00DE2242">
        <w:rPr>
          <w:rFonts w:ascii="Times New Roman" w:eastAsia="Times New Roman" w:hAnsi="Times New Roman" w:cs="Times New Roman"/>
          <w:noProof/>
          <w:sz w:val="18"/>
          <w:szCs w:val="18"/>
          <w:lang w:eastAsia="tr-TR"/>
        </w:rPr>
        <w:t>tüzel</w:t>
      </w:r>
      <w:r w:rsidRPr="00DE2242">
        <w:rPr>
          <w:rFonts w:ascii="Times New Roman" w:eastAsia="Times New Roman" w:hAnsi="Times New Roman" w:cs="Times New Roman"/>
          <w:sz w:val="18"/>
          <w:szCs w:val="18"/>
          <w:lang w:eastAsia="tr-TR"/>
        </w:rPr>
        <w:t xml:space="preserve"> kişiler, doğrudan veya dolaylı olarak ihale sürecine katılamazlar.</w:t>
      </w:r>
      <w:proofErr w:type="gramEnd"/>
    </w:p>
    <w:p w:rsidR="00DE2242" w:rsidRPr="00DE2242" w:rsidRDefault="00DE2242" w:rsidP="00DE2242">
      <w:pPr>
        <w:tabs>
          <w:tab w:val="left" w:pos="3828"/>
        </w:tabs>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2. Doğrudan veya dolaylı olarak yönetim, denetim veya kontrolü aynı gruba ait olan birden fazla tüzel kişi veya birden fazla gerçek kişi bir grup adına ihale sürecine doğrudan veya dolaylı olarak katılamazlar.</w:t>
      </w:r>
    </w:p>
    <w:p w:rsidR="00DE2242" w:rsidRPr="00DE2242" w:rsidRDefault="00DE2242" w:rsidP="00DE2242">
      <w:pPr>
        <w:tabs>
          <w:tab w:val="left" w:pos="3828"/>
        </w:tabs>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3. “Şartname”de belirtilen diğer şartların yerine getirilmesi gerekmektedir.</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İNCELEME</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“Şartname” “Satış Komisyonu” tarafından, “Fon”un </w:t>
      </w:r>
      <w:proofErr w:type="spellStart"/>
      <w:r w:rsidRPr="00DE2242">
        <w:rPr>
          <w:rFonts w:ascii="Times New Roman" w:eastAsia="Times New Roman" w:hAnsi="Times New Roman" w:cs="Times New Roman"/>
          <w:sz w:val="18"/>
          <w:szCs w:val="18"/>
          <w:lang w:eastAsia="tr-TR"/>
        </w:rPr>
        <w:t>Büyükdere</w:t>
      </w:r>
      <w:proofErr w:type="spellEnd"/>
      <w:r w:rsidRPr="00DE2242">
        <w:rPr>
          <w:rFonts w:ascii="Times New Roman" w:eastAsia="Times New Roman" w:hAnsi="Times New Roman" w:cs="Times New Roman"/>
          <w:sz w:val="18"/>
          <w:szCs w:val="18"/>
          <w:lang w:eastAsia="tr-TR"/>
        </w:rPr>
        <w:t xml:space="preserve"> Cad. No: 143 </w:t>
      </w:r>
      <w:proofErr w:type="spellStart"/>
      <w:r w:rsidRPr="00DE2242">
        <w:rPr>
          <w:rFonts w:ascii="Times New Roman" w:eastAsia="Times New Roman" w:hAnsi="Times New Roman" w:cs="Times New Roman"/>
          <w:sz w:val="18"/>
          <w:szCs w:val="18"/>
          <w:lang w:eastAsia="tr-TR"/>
        </w:rPr>
        <w:t>Esentepe</w:t>
      </w:r>
      <w:proofErr w:type="spellEnd"/>
      <w:r w:rsidRPr="00DE2242">
        <w:rPr>
          <w:rFonts w:ascii="Times New Roman" w:eastAsia="Times New Roman" w:hAnsi="Times New Roman" w:cs="Times New Roman"/>
          <w:sz w:val="18"/>
          <w:szCs w:val="18"/>
          <w:lang w:eastAsia="tr-TR"/>
        </w:rPr>
        <w:t xml:space="preserve">/İstanbul adresinde ilgililerin incelemesine bedelsiz olarak açık tutulacaktır. Katılımcılar “Satış Komisyonu” onayını taşıyan “Şartname”yi imzalayarak ihaleye katılabilirler. “Satış Komisyonu” onayını taşıyan “Şartname”yi satın almak isteyenlerin "Fon"un T.Vakıflar Bankası T.A.O. İstanbul Avrupa Kurumsal Merkez Şubesi </w:t>
      </w:r>
      <w:proofErr w:type="spellStart"/>
      <w:r w:rsidRPr="00DE2242">
        <w:rPr>
          <w:rFonts w:ascii="Times New Roman" w:eastAsia="Times New Roman" w:hAnsi="Times New Roman" w:cs="Times New Roman"/>
          <w:sz w:val="18"/>
          <w:szCs w:val="18"/>
          <w:lang w:eastAsia="tr-TR"/>
        </w:rPr>
        <w:t>nezdindeki</w:t>
      </w:r>
      <w:proofErr w:type="spellEnd"/>
      <w:r w:rsidRPr="00DE2242">
        <w:rPr>
          <w:rFonts w:ascii="Times New Roman" w:eastAsia="Times New Roman" w:hAnsi="Times New Roman" w:cs="Times New Roman"/>
          <w:sz w:val="18"/>
          <w:szCs w:val="18"/>
          <w:lang w:eastAsia="tr-TR"/>
        </w:rPr>
        <w:t xml:space="preserve"> </w:t>
      </w:r>
      <w:r w:rsidRPr="00DE2242">
        <w:rPr>
          <w:rFonts w:ascii="Times New Roman" w:eastAsia="Times New Roman" w:hAnsi="Times New Roman" w:cs="Times New Roman"/>
          <w:color w:val="000000"/>
          <w:sz w:val="18"/>
          <w:szCs w:val="18"/>
          <w:lang w:eastAsia="tr-TR"/>
        </w:rPr>
        <w:t>TR69 0001 5001 5804 8011 0843 62 IBAN no.lu</w:t>
      </w:r>
      <w:r w:rsidRPr="00DE2242">
        <w:rPr>
          <w:rFonts w:ascii="Times New Roman" w:eastAsia="Times New Roman" w:hAnsi="Times New Roman" w:cs="Times New Roman"/>
          <w:sz w:val="18"/>
          <w:szCs w:val="18"/>
          <w:lang w:eastAsia="tr-TR"/>
        </w:rPr>
        <w:t xml:space="preserve"> ABD Doları hesabına “Toprak İzolasyon Ticari ve İktisadi Bütünlüğü Şartname Bedeli” açıklaması ile 2.000- (</w:t>
      </w:r>
      <w:proofErr w:type="spellStart"/>
      <w:r w:rsidRPr="00DE2242">
        <w:rPr>
          <w:rFonts w:ascii="Times New Roman" w:eastAsia="Times New Roman" w:hAnsi="Times New Roman" w:cs="Times New Roman"/>
          <w:sz w:val="18"/>
          <w:szCs w:val="18"/>
          <w:lang w:eastAsia="tr-TR"/>
        </w:rPr>
        <w:t>İkibin</w:t>
      </w:r>
      <w:proofErr w:type="spellEnd"/>
      <w:r w:rsidRPr="00DE2242">
        <w:rPr>
          <w:rFonts w:ascii="Times New Roman" w:eastAsia="Times New Roman" w:hAnsi="Times New Roman" w:cs="Times New Roman"/>
          <w:sz w:val="18"/>
          <w:szCs w:val="18"/>
          <w:lang w:eastAsia="tr-TR"/>
        </w:rPr>
        <w:t xml:space="preserve">) ABD Doları yatırmaları ve </w:t>
      </w:r>
      <w:proofErr w:type="gramStart"/>
      <w:r w:rsidRPr="00DE2242">
        <w:rPr>
          <w:rFonts w:ascii="Times New Roman" w:eastAsia="Times New Roman" w:hAnsi="Times New Roman" w:cs="Times New Roman"/>
          <w:sz w:val="18"/>
          <w:szCs w:val="18"/>
          <w:lang w:eastAsia="tr-TR"/>
        </w:rPr>
        <w:t>dekontu</w:t>
      </w:r>
      <w:proofErr w:type="gramEnd"/>
      <w:r w:rsidRPr="00DE2242">
        <w:rPr>
          <w:rFonts w:ascii="Times New Roman" w:eastAsia="Times New Roman" w:hAnsi="Times New Roman" w:cs="Times New Roman"/>
          <w:sz w:val="18"/>
          <w:szCs w:val="18"/>
          <w:lang w:eastAsia="tr-TR"/>
        </w:rPr>
        <w:t xml:space="preserve"> “Satış Komisyonu”na elden teslim etmeleri gerekmektedir.</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Ayrıca katılımcılar, “Şartname” ekinde yer alan örneğe uygun hazırlanacak Gizlilik Taahhütnamesini imzalayarak "Fon"un T.Vakıflar Bankası T.A.O. İstanbul Avrupa Kurumsal Merkez Şubesi </w:t>
      </w:r>
      <w:proofErr w:type="spellStart"/>
      <w:r w:rsidRPr="00DE2242">
        <w:rPr>
          <w:rFonts w:ascii="Times New Roman" w:eastAsia="Times New Roman" w:hAnsi="Times New Roman" w:cs="Times New Roman"/>
          <w:sz w:val="18"/>
          <w:szCs w:val="18"/>
          <w:lang w:eastAsia="tr-TR"/>
        </w:rPr>
        <w:t>nezdindeki</w:t>
      </w:r>
      <w:proofErr w:type="spellEnd"/>
      <w:r w:rsidRPr="00DE2242">
        <w:rPr>
          <w:rFonts w:ascii="Times New Roman" w:eastAsia="Times New Roman" w:hAnsi="Times New Roman" w:cs="Times New Roman"/>
          <w:sz w:val="18"/>
          <w:szCs w:val="18"/>
          <w:lang w:eastAsia="tr-TR"/>
        </w:rPr>
        <w:t xml:space="preserve"> </w:t>
      </w:r>
      <w:r w:rsidRPr="00DE2242">
        <w:rPr>
          <w:rFonts w:ascii="Times New Roman" w:eastAsia="Times New Roman" w:hAnsi="Times New Roman" w:cs="Times New Roman"/>
          <w:color w:val="000000"/>
          <w:sz w:val="18"/>
          <w:szCs w:val="18"/>
          <w:lang w:eastAsia="tr-TR"/>
        </w:rPr>
        <w:t>TR69 0001 5001 5804 8011 0843 62 IBAN no.lu</w:t>
      </w:r>
      <w:r w:rsidRPr="00DE2242">
        <w:rPr>
          <w:rFonts w:ascii="Times New Roman" w:eastAsia="Times New Roman" w:hAnsi="Times New Roman" w:cs="Times New Roman"/>
          <w:sz w:val="18"/>
          <w:szCs w:val="18"/>
          <w:lang w:eastAsia="tr-TR"/>
        </w:rPr>
        <w:t xml:space="preserve"> ABD Doları hesabına “Toprak İzolasyon Ticari ve İktisadi Bütünlüğü Tanıtım Kitapçığı ve Tesis Ziyareti” açıklaması ile 2.000- (</w:t>
      </w:r>
      <w:proofErr w:type="spellStart"/>
      <w:r w:rsidRPr="00DE2242">
        <w:rPr>
          <w:rFonts w:ascii="Times New Roman" w:eastAsia="Times New Roman" w:hAnsi="Times New Roman" w:cs="Times New Roman"/>
          <w:sz w:val="18"/>
          <w:szCs w:val="18"/>
          <w:lang w:eastAsia="tr-TR"/>
        </w:rPr>
        <w:t>İkibin</w:t>
      </w:r>
      <w:proofErr w:type="spellEnd"/>
      <w:r w:rsidRPr="00DE2242">
        <w:rPr>
          <w:rFonts w:ascii="Times New Roman" w:eastAsia="Times New Roman" w:hAnsi="Times New Roman" w:cs="Times New Roman"/>
          <w:sz w:val="18"/>
          <w:szCs w:val="18"/>
          <w:lang w:eastAsia="tr-TR"/>
        </w:rPr>
        <w:t xml:space="preserve">) ABD Doları yatırmaları ve </w:t>
      </w:r>
      <w:proofErr w:type="gramStart"/>
      <w:r w:rsidRPr="00DE2242">
        <w:rPr>
          <w:rFonts w:ascii="Times New Roman" w:eastAsia="Times New Roman" w:hAnsi="Times New Roman" w:cs="Times New Roman"/>
          <w:sz w:val="18"/>
          <w:szCs w:val="18"/>
          <w:lang w:eastAsia="tr-TR"/>
        </w:rPr>
        <w:t>dekontu</w:t>
      </w:r>
      <w:proofErr w:type="gramEnd"/>
      <w:r w:rsidRPr="00DE2242">
        <w:rPr>
          <w:rFonts w:ascii="Times New Roman" w:eastAsia="Times New Roman" w:hAnsi="Times New Roman" w:cs="Times New Roman"/>
          <w:sz w:val="18"/>
          <w:szCs w:val="18"/>
          <w:lang w:eastAsia="tr-TR"/>
        </w:rPr>
        <w:t xml:space="preserve"> “Satış Komisyonu”na elden teslim etmeleri şartıyla, </w:t>
      </w:r>
      <w:r w:rsidRPr="00DE2242">
        <w:rPr>
          <w:rFonts w:ascii="Times New Roman" w:eastAsia="Times New Roman" w:hAnsi="Times New Roman" w:cs="Times New Roman"/>
          <w:sz w:val="18"/>
          <w:szCs w:val="18"/>
          <w:lang w:eastAsia="tr-TR"/>
        </w:rPr>
        <w:lastRenderedPageBreak/>
        <w:t xml:space="preserve">“Toprak İzolasyon Ticari ve İktisadi Bütünlüğü” ile ilgili genel bilgileri içeren tanıtım kitapçığını alabilir ve tesis ziyaretinden yararlanabilirler. Tesis ziyareti </w:t>
      </w:r>
      <w:proofErr w:type="gramStart"/>
      <w:r w:rsidRPr="00DE2242">
        <w:rPr>
          <w:rFonts w:ascii="Times New Roman" w:eastAsia="Times New Roman" w:hAnsi="Times New Roman" w:cs="Times New Roman"/>
          <w:sz w:val="18"/>
          <w:szCs w:val="18"/>
          <w:lang w:eastAsia="tr-TR"/>
        </w:rPr>
        <w:t>09/08/2010</w:t>
      </w:r>
      <w:proofErr w:type="gramEnd"/>
      <w:r w:rsidRPr="00DE2242">
        <w:rPr>
          <w:rFonts w:ascii="Times New Roman" w:eastAsia="Times New Roman" w:hAnsi="Times New Roman" w:cs="Times New Roman"/>
          <w:sz w:val="18"/>
          <w:szCs w:val="18"/>
          <w:lang w:eastAsia="tr-TR"/>
        </w:rPr>
        <w:t xml:space="preserve"> - 15/09/2010 tarihleri arasında açık tutulacaktır.</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İHALE USULÜ</w:t>
      </w:r>
    </w:p>
    <w:p w:rsidR="00DE2242" w:rsidRPr="00DE2242" w:rsidRDefault="00DE2242" w:rsidP="00DE2242">
      <w:pPr>
        <w:tabs>
          <w:tab w:val="left" w:pos="0"/>
        </w:tabs>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İhale, kapalı zarf ve açık artırma usullerinin birlikte uygulanması suretiyle gerçekleştirilecek olup, “Kurul”un onayı ile sonuçlandırılacaktır. “Satış Komisyonu” “Şartname”deki kurallar çerçevesinde kapalı zarfla teklif veren katılımcılar arasından açık artırma aşamasına katılmaya hak kazananların “Kısa Liste”sini oluşturur. Kapalı zarf aşamasında verilen en yüksek teklif üzerinden ihaleye açık artırma ile devam edilecektir. “Kurul” en yüksek teklifin </w:t>
      </w:r>
      <w:r w:rsidRPr="00DE2242">
        <w:rPr>
          <w:rFonts w:ascii="Times New Roman" w:eastAsia="Times New Roman" w:hAnsi="Times New Roman" w:cs="Times New Roman"/>
          <w:bCs/>
          <w:sz w:val="18"/>
          <w:szCs w:val="18"/>
          <w:lang w:eastAsia="tr-TR"/>
        </w:rPr>
        <w:t>muhammen bedelin altında kalması halinde</w:t>
      </w:r>
      <w:r w:rsidRPr="00DE2242">
        <w:rPr>
          <w:rFonts w:ascii="Times New Roman" w:eastAsia="Times New Roman" w:hAnsi="Times New Roman" w:cs="Times New Roman"/>
          <w:sz w:val="18"/>
          <w:szCs w:val="18"/>
          <w:lang w:eastAsia="tr-TR"/>
        </w:rPr>
        <w:t xml:space="preserve"> açık artırma aşamasında en yüksek ilk üç teklifi veren mali teklif sahibi arasında </w:t>
      </w:r>
      <w:r w:rsidRPr="00DE2242">
        <w:rPr>
          <w:rFonts w:ascii="Times New Roman" w:eastAsia="Times New Roman" w:hAnsi="Times New Roman" w:cs="Times New Roman"/>
          <w:bCs/>
          <w:sz w:val="18"/>
          <w:szCs w:val="18"/>
          <w:lang w:eastAsia="tr-TR"/>
        </w:rPr>
        <w:t xml:space="preserve">ihaleye </w:t>
      </w:r>
      <w:r w:rsidRPr="00DE2242">
        <w:rPr>
          <w:rFonts w:ascii="Times New Roman" w:eastAsia="Times New Roman" w:hAnsi="Times New Roman" w:cs="Times New Roman"/>
          <w:sz w:val="18"/>
          <w:szCs w:val="18"/>
          <w:lang w:eastAsia="tr-TR"/>
        </w:rPr>
        <w:t xml:space="preserve">pazarlık usulü ile devam edilmesi yönünde karar alabilir. Teklifler peşin olarak ABD Doları cinsinden verilecektir. </w:t>
      </w:r>
    </w:p>
    <w:p w:rsidR="00DE2242" w:rsidRPr="00DE2242" w:rsidRDefault="00DE2242" w:rsidP="00DE2242">
      <w:pPr>
        <w:tabs>
          <w:tab w:val="left" w:pos="0"/>
        </w:tabs>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bCs/>
          <w:sz w:val="18"/>
          <w:szCs w:val="18"/>
          <w:lang w:eastAsia="tr-TR"/>
        </w:rPr>
        <w:t xml:space="preserve">“Kurul”un ihaleye pazarlık usulü ile devam edilmesine karar vermesi halinde pazarlık </w:t>
      </w:r>
      <w:proofErr w:type="gramStart"/>
      <w:r w:rsidRPr="00DE2242">
        <w:rPr>
          <w:rFonts w:ascii="Times New Roman" w:eastAsia="Times New Roman" w:hAnsi="Times New Roman" w:cs="Times New Roman"/>
          <w:bCs/>
          <w:sz w:val="18"/>
          <w:szCs w:val="18"/>
          <w:lang w:eastAsia="tr-TR"/>
        </w:rPr>
        <w:t>24/09/2010</w:t>
      </w:r>
      <w:proofErr w:type="gramEnd"/>
      <w:r w:rsidRPr="00DE2242">
        <w:rPr>
          <w:rFonts w:ascii="Times New Roman" w:eastAsia="Times New Roman" w:hAnsi="Times New Roman" w:cs="Times New Roman"/>
          <w:bCs/>
          <w:sz w:val="18"/>
          <w:szCs w:val="18"/>
          <w:lang w:eastAsia="tr-TR"/>
        </w:rPr>
        <w:t xml:space="preserve"> tarihinde saat 14.00’da </w:t>
      </w:r>
      <w:r w:rsidRPr="00DE2242">
        <w:rPr>
          <w:rFonts w:ascii="Times New Roman" w:eastAsia="Times New Roman" w:hAnsi="Times New Roman" w:cs="Times New Roman"/>
          <w:sz w:val="18"/>
          <w:szCs w:val="18"/>
          <w:lang w:eastAsia="tr-TR"/>
        </w:rPr>
        <w:t xml:space="preserve">“Fon”un </w:t>
      </w:r>
      <w:proofErr w:type="spellStart"/>
      <w:r w:rsidRPr="00DE2242">
        <w:rPr>
          <w:rFonts w:ascii="Times New Roman" w:eastAsia="Times New Roman" w:hAnsi="Times New Roman" w:cs="Times New Roman"/>
          <w:sz w:val="18"/>
          <w:szCs w:val="18"/>
          <w:lang w:eastAsia="tr-TR"/>
        </w:rPr>
        <w:t>Büyükdere</w:t>
      </w:r>
      <w:proofErr w:type="spellEnd"/>
      <w:r w:rsidRPr="00DE2242">
        <w:rPr>
          <w:rFonts w:ascii="Times New Roman" w:eastAsia="Times New Roman" w:hAnsi="Times New Roman" w:cs="Times New Roman"/>
          <w:sz w:val="18"/>
          <w:szCs w:val="18"/>
          <w:lang w:eastAsia="tr-TR"/>
        </w:rPr>
        <w:t xml:space="preserve"> Cad. No: 143 </w:t>
      </w:r>
      <w:proofErr w:type="spellStart"/>
      <w:r w:rsidRPr="00DE2242">
        <w:rPr>
          <w:rFonts w:ascii="Times New Roman" w:eastAsia="Times New Roman" w:hAnsi="Times New Roman" w:cs="Times New Roman"/>
          <w:sz w:val="18"/>
          <w:szCs w:val="18"/>
          <w:lang w:eastAsia="tr-TR"/>
        </w:rPr>
        <w:t>Esentepe</w:t>
      </w:r>
      <w:proofErr w:type="spellEnd"/>
      <w:r w:rsidRPr="00DE2242">
        <w:rPr>
          <w:rFonts w:ascii="Times New Roman" w:eastAsia="Times New Roman" w:hAnsi="Times New Roman" w:cs="Times New Roman"/>
          <w:sz w:val="18"/>
          <w:szCs w:val="18"/>
          <w:lang w:eastAsia="tr-TR"/>
        </w:rPr>
        <w:t>/İstanbul adresindeki Asma Kat Konferans Salonunda yapılacaktır.</w:t>
      </w:r>
    </w:p>
    <w:p w:rsidR="00DE2242" w:rsidRPr="00DE2242" w:rsidRDefault="00DE2242" w:rsidP="00DE2242">
      <w:pPr>
        <w:spacing w:after="0" w:line="240" w:lineRule="exact"/>
        <w:ind w:firstLine="567"/>
        <w:jc w:val="both"/>
        <w:rPr>
          <w:rFonts w:ascii="Times New Roman" w:eastAsia="Times New Roman" w:hAnsi="Times New Roman" w:cs="Times New Roman"/>
          <w:bCs/>
          <w:sz w:val="18"/>
          <w:szCs w:val="18"/>
          <w:lang w:eastAsia="tr-TR"/>
        </w:rPr>
      </w:pPr>
      <w:r w:rsidRPr="00DE2242">
        <w:rPr>
          <w:rFonts w:ascii="Times New Roman" w:eastAsia="Times New Roman" w:hAnsi="Times New Roman" w:cs="Times New Roman"/>
          <w:bCs/>
          <w:sz w:val="18"/>
          <w:szCs w:val="18"/>
          <w:lang w:eastAsia="tr-TR"/>
        </w:rPr>
        <w:t>GEÇMİŞ DÖNEM BORÇLARI</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 “</w:t>
      </w:r>
      <w:proofErr w:type="spellStart"/>
      <w:r w:rsidRPr="00DE2242">
        <w:rPr>
          <w:rFonts w:ascii="Times New Roman" w:eastAsia="Times New Roman" w:hAnsi="Times New Roman" w:cs="Times New Roman"/>
          <w:sz w:val="18"/>
          <w:szCs w:val="18"/>
          <w:lang w:eastAsia="tr-TR"/>
        </w:rPr>
        <w:t>Yönetmelik”in</w:t>
      </w:r>
      <w:proofErr w:type="spellEnd"/>
      <w:r w:rsidRPr="00DE2242">
        <w:rPr>
          <w:rFonts w:ascii="Times New Roman" w:eastAsia="Times New Roman" w:hAnsi="Times New Roman" w:cs="Times New Roman"/>
          <w:sz w:val="18"/>
          <w:szCs w:val="18"/>
          <w:lang w:eastAsia="tr-TR"/>
        </w:rPr>
        <w:t xml:space="preserve"> Geçmiş Dönem Borçları başlıklı 25 inci maddesi kapsamına giren borçlar ihalenin Fon Kurulu tarafından onaylanma tarihine kadar “Yönetmelik” doğrultusunda işlemlerin tekemmül ettirilmiş olması kaydıyla, ihale bedelinden ödenecektir. </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DİĞER HUSUSLAR </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1 - İhale bedeli, ihale sonucunun ihaleyi kazanana bildirilmesini müteakiben “Kurul” onayında belirtilen süre içinde ABD Doları cinsinden peşin olarak ödenecektir. Ancak ihale bedeli şartnamede belirtilen koşullarla vadeli olarak ödenebilir.</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2 - İşbu ihale ilanının Resmi Gazete’de yayımlanması dışında, tüm değişiklikler, ilanlar, duyurular ve bildirimler “Fon”un aşağıdaki adresinde bulunan ilan panosuna asılmak suretiyle yapılacaktır. </w:t>
      </w:r>
    </w:p>
    <w:p w:rsidR="00DE2242" w:rsidRPr="00DE2242" w:rsidRDefault="00DE2242" w:rsidP="00DE2242">
      <w:pPr>
        <w:spacing w:after="0" w:line="240" w:lineRule="exact"/>
        <w:ind w:firstLine="567"/>
        <w:jc w:val="both"/>
        <w:rPr>
          <w:rFonts w:ascii="Times New Roman" w:eastAsia="Times New Roman" w:hAnsi="Times New Roman" w:cs="Times New Roman"/>
          <w:bCs/>
          <w:sz w:val="18"/>
          <w:szCs w:val="18"/>
          <w:lang w:eastAsia="tr-TR"/>
        </w:rPr>
      </w:pPr>
      <w:r w:rsidRPr="00DE2242">
        <w:rPr>
          <w:rFonts w:ascii="Times New Roman" w:eastAsia="Times New Roman" w:hAnsi="Times New Roman" w:cs="Times New Roman"/>
          <w:sz w:val="18"/>
          <w:szCs w:val="18"/>
          <w:lang w:eastAsia="tr-TR"/>
        </w:rPr>
        <w:t>3 - “</w:t>
      </w:r>
      <w:r w:rsidRPr="00DE2242">
        <w:rPr>
          <w:rFonts w:ascii="Times New Roman" w:eastAsia="Times New Roman" w:hAnsi="Times New Roman" w:cs="Times New Roman"/>
          <w:bCs/>
          <w:sz w:val="18"/>
          <w:szCs w:val="18"/>
          <w:lang w:eastAsia="tr-TR"/>
        </w:rPr>
        <w:t>Satış Komisyonu”nun “Şartname”de öngörülen süreleri ilan panosuna asmak suretiyle değiştirme hakkı saklıdır.</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4 - “Toprak İzolasyon Ticari ve İktisadi Bütünlüğü” kapsamındaki aktif değer ve varlıklar üzerinde hak ve alacakları (haciz, rehin vs) bulunanların, </w:t>
      </w:r>
      <w:proofErr w:type="gramStart"/>
      <w:r w:rsidRPr="00DE2242">
        <w:rPr>
          <w:rFonts w:ascii="Times New Roman" w:eastAsia="Times New Roman" w:hAnsi="Times New Roman" w:cs="Times New Roman"/>
          <w:sz w:val="18"/>
          <w:szCs w:val="18"/>
          <w:lang w:eastAsia="tr-TR"/>
        </w:rPr>
        <w:t>15/09/2010</w:t>
      </w:r>
      <w:proofErr w:type="gramEnd"/>
      <w:r w:rsidRPr="00DE2242">
        <w:rPr>
          <w:rFonts w:ascii="Times New Roman" w:eastAsia="Times New Roman" w:hAnsi="Times New Roman" w:cs="Times New Roman"/>
          <w:sz w:val="18"/>
          <w:szCs w:val="18"/>
          <w:lang w:eastAsia="tr-TR"/>
        </w:rPr>
        <w:t xml:space="preserve"> tarihine kadar sıra cetveline esas bilgilerini “Satış Komisyonu”na bildirmeleri gerekmektedir.</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5- İhale ile ilgili diğer hususlar “Şartname”de yer almakta olup ihale ile ilgili her türlü bilgi “Satış Komisyonu”ndan alınabilecektir. “Satış Komisyonu”nun adresi ve telefonları aşağıda belirtilmiştir.</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Tasarruf Mevduatı Sigorta Fonu</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Toprak İzolasyon</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Ticari ve İktisadi Bütünlüğü</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Satış Komisyonu</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proofErr w:type="spellStart"/>
      <w:r w:rsidRPr="00DE2242">
        <w:rPr>
          <w:rFonts w:ascii="Times New Roman" w:eastAsia="Times New Roman" w:hAnsi="Times New Roman" w:cs="Times New Roman"/>
          <w:sz w:val="18"/>
          <w:szCs w:val="18"/>
          <w:lang w:eastAsia="tr-TR"/>
        </w:rPr>
        <w:t>Büyükdere</w:t>
      </w:r>
      <w:proofErr w:type="spellEnd"/>
      <w:r w:rsidRPr="00DE2242">
        <w:rPr>
          <w:rFonts w:ascii="Times New Roman" w:eastAsia="Times New Roman" w:hAnsi="Times New Roman" w:cs="Times New Roman"/>
          <w:sz w:val="18"/>
          <w:szCs w:val="18"/>
          <w:lang w:eastAsia="tr-TR"/>
        </w:rPr>
        <w:t xml:space="preserve"> Cad. No: 143</w:t>
      </w:r>
    </w:p>
    <w:p w:rsidR="00DE2242" w:rsidRPr="00DE2242" w:rsidRDefault="00DE2242" w:rsidP="00DE2242">
      <w:pPr>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34394 </w:t>
      </w:r>
      <w:proofErr w:type="spellStart"/>
      <w:r w:rsidRPr="00DE2242">
        <w:rPr>
          <w:rFonts w:ascii="Times New Roman" w:eastAsia="Times New Roman" w:hAnsi="Times New Roman" w:cs="Times New Roman"/>
          <w:sz w:val="18"/>
          <w:szCs w:val="18"/>
          <w:lang w:eastAsia="tr-TR"/>
        </w:rPr>
        <w:t>Esentepe</w:t>
      </w:r>
      <w:proofErr w:type="spellEnd"/>
      <w:r w:rsidRPr="00DE2242">
        <w:rPr>
          <w:rFonts w:ascii="Times New Roman" w:eastAsia="Times New Roman" w:hAnsi="Times New Roman" w:cs="Times New Roman"/>
          <w:sz w:val="18"/>
          <w:szCs w:val="18"/>
          <w:lang w:eastAsia="tr-TR"/>
        </w:rPr>
        <w:t xml:space="preserve"> - İstanbul</w:t>
      </w:r>
    </w:p>
    <w:p w:rsidR="00DE2242" w:rsidRPr="00DE2242" w:rsidRDefault="00DE2242" w:rsidP="00DE2242">
      <w:pPr>
        <w:tabs>
          <w:tab w:val="left" w:pos="1080"/>
        </w:tabs>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 xml:space="preserve">Tel </w:t>
      </w:r>
      <w:r w:rsidRPr="00DE2242">
        <w:rPr>
          <w:rFonts w:ascii="Times New Roman" w:eastAsia="Times New Roman" w:hAnsi="Times New Roman" w:cs="Times New Roman"/>
          <w:sz w:val="18"/>
          <w:szCs w:val="18"/>
          <w:lang w:eastAsia="tr-TR"/>
        </w:rPr>
        <w:tab/>
        <w:t>: 0 212 340 18 65</w:t>
      </w:r>
    </w:p>
    <w:p w:rsidR="00DE2242" w:rsidRPr="00DE2242" w:rsidRDefault="00DE2242" w:rsidP="00DE2242">
      <w:pPr>
        <w:tabs>
          <w:tab w:val="left" w:pos="1080"/>
        </w:tabs>
        <w:spacing w:after="0" w:line="240" w:lineRule="exact"/>
        <w:ind w:firstLine="567"/>
        <w:jc w:val="both"/>
        <w:rPr>
          <w:rFonts w:ascii="Times New Roman" w:eastAsia="Times New Roman" w:hAnsi="Times New Roman" w:cs="Times New Roman"/>
          <w:sz w:val="18"/>
          <w:szCs w:val="18"/>
          <w:lang w:eastAsia="tr-TR"/>
        </w:rPr>
      </w:pPr>
      <w:r w:rsidRPr="00DE2242">
        <w:rPr>
          <w:rFonts w:ascii="Times New Roman" w:eastAsia="Times New Roman" w:hAnsi="Times New Roman" w:cs="Times New Roman"/>
          <w:sz w:val="18"/>
          <w:szCs w:val="18"/>
          <w:lang w:eastAsia="tr-TR"/>
        </w:rPr>
        <w:tab/>
        <w:t xml:space="preserve">  0 212 340 20 57</w:t>
      </w:r>
    </w:p>
    <w:p w:rsidR="00DE2242" w:rsidRPr="00DE2242" w:rsidRDefault="00DE2242" w:rsidP="00DE2242">
      <w:pPr>
        <w:tabs>
          <w:tab w:val="left" w:pos="1080"/>
          <w:tab w:val="right" w:pos="6480"/>
        </w:tabs>
        <w:spacing w:after="0" w:line="240" w:lineRule="exact"/>
        <w:ind w:firstLine="567"/>
        <w:jc w:val="both"/>
        <w:rPr>
          <w:rFonts w:ascii="Times New Roman" w:eastAsia="Times New Roman" w:hAnsi="Times New Roman" w:cs="Times New Roman"/>
          <w:sz w:val="18"/>
          <w:szCs w:val="18"/>
          <w:lang w:eastAsia="tr-TR"/>
        </w:rPr>
      </w:pPr>
      <w:proofErr w:type="spellStart"/>
      <w:r w:rsidRPr="00DE2242">
        <w:rPr>
          <w:rFonts w:ascii="Times New Roman" w:eastAsia="Times New Roman" w:hAnsi="Times New Roman" w:cs="Times New Roman"/>
          <w:sz w:val="18"/>
          <w:szCs w:val="18"/>
          <w:lang w:eastAsia="tr-TR"/>
        </w:rPr>
        <w:t>Fax</w:t>
      </w:r>
      <w:proofErr w:type="spellEnd"/>
      <w:r w:rsidRPr="00DE2242">
        <w:rPr>
          <w:rFonts w:ascii="Times New Roman" w:eastAsia="Times New Roman" w:hAnsi="Times New Roman" w:cs="Times New Roman"/>
          <w:sz w:val="18"/>
          <w:szCs w:val="18"/>
          <w:lang w:eastAsia="tr-TR"/>
        </w:rPr>
        <w:tab/>
        <w:t>: 0 212 288 49 63</w:t>
      </w:r>
    </w:p>
    <w:p w:rsidR="0031375D" w:rsidRDefault="0031375D"/>
    <w:sectPr w:rsidR="0031375D" w:rsidSect="003137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2242"/>
    <w:rsid w:val="0031375D"/>
    <w:rsid w:val="00DE22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22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DE2242"/>
    <w:pPr>
      <w:tabs>
        <w:tab w:val="left" w:pos="3828"/>
      </w:tabs>
      <w:spacing w:after="0" w:line="240" w:lineRule="auto"/>
      <w:ind w:left="3969" w:hanging="3402"/>
      <w:jc w:val="both"/>
    </w:pPr>
    <w:rPr>
      <w:rFonts w:ascii="Times New Roman" w:eastAsia="Times New Roman" w:hAnsi="Times New Roman" w:cs="Times New Roman"/>
      <w:sz w:val="18"/>
      <w:szCs w:val="20"/>
      <w:lang w:eastAsia="tr-TR"/>
    </w:rPr>
  </w:style>
  <w:style w:type="character" w:customStyle="1" w:styleId="GvdeMetniGirintisiChar">
    <w:name w:val="Gövde Metni Girintisi Char"/>
    <w:basedOn w:val="VarsaylanParagrafYazTipi"/>
    <w:link w:val="GvdeMetniGirintisi"/>
    <w:uiPriority w:val="99"/>
    <w:semiHidden/>
    <w:rsid w:val="00DE2242"/>
    <w:rPr>
      <w:rFonts w:ascii="Times New Roman" w:eastAsia="Times New Roman" w:hAnsi="Times New Roman" w:cs="Times New Roman"/>
      <w:sz w:val="18"/>
      <w:szCs w:val="20"/>
      <w:lang w:eastAsia="tr-TR"/>
    </w:rPr>
  </w:style>
  <w:style w:type="character" w:customStyle="1" w:styleId="ver2">
    <w:name w:val="ver2"/>
    <w:basedOn w:val="VarsaylanParagrafYazTipi"/>
    <w:rsid w:val="00DE2242"/>
  </w:style>
</w:styles>
</file>

<file path=word/webSettings.xml><?xml version="1.0" encoding="utf-8"?>
<w:webSettings xmlns:r="http://schemas.openxmlformats.org/officeDocument/2006/relationships" xmlns:w="http://schemas.openxmlformats.org/wordprocessingml/2006/main">
  <w:divs>
    <w:div w:id="2010325054">
      <w:bodyDiv w:val="1"/>
      <w:marLeft w:val="0"/>
      <w:marRight w:val="0"/>
      <w:marTop w:val="0"/>
      <w:marBottom w:val="0"/>
      <w:divBdr>
        <w:top w:val="none" w:sz="0" w:space="0" w:color="auto"/>
        <w:left w:val="none" w:sz="0" w:space="0" w:color="auto"/>
        <w:bottom w:val="none" w:sz="0" w:space="0" w:color="auto"/>
        <w:right w:val="none" w:sz="0" w:space="0" w:color="auto"/>
      </w:divBdr>
      <w:divsChild>
        <w:div w:id="35654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2010-08-07T05:51:00Z</dcterms:created>
  <dcterms:modified xsi:type="dcterms:W3CDTF">2010-08-07T05:51:00Z</dcterms:modified>
</cp:coreProperties>
</file>